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E411" w14:textId="0F419B0B" w:rsidR="00807400" w:rsidRPr="00807400" w:rsidRDefault="00807400" w:rsidP="00B062A6">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sidRPr="00807400">
        <w:rPr>
          <w:rFonts w:ascii="Calibri" w:eastAsia="Times New Roman" w:hAnsi="Calibri" w:cs="Calibri"/>
          <w:b/>
          <w:bCs/>
          <w:color w:val="000000" w:themeColor="text1"/>
          <w:sz w:val="28"/>
          <w:szCs w:val="28"/>
          <w:u w:val="single"/>
          <w:bdr w:val="none" w:sz="0" w:space="0" w:color="auto" w:frame="1"/>
          <w:lang w:eastAsia="en-GB"/>
        </w:rPr>
        <w:t>Academy V</w:t>
      </w:r>
      <w:r w:rsidR="001F2348">
        <w:rPr>
          <w:rFonts w:ascii="Calibri" w:eastAsia="Times New Roman" w:hAnsi="Calibri" w:cs="Calibri"/>
          <w:b/>
          <w:bCs/>
          <w:color w:val="000000" w:themeColor="text1"/>
          <w:sz w:val="28"/>
          <w:szCs w:val="28"/>
          <w:u w:val="single"/>
          <w:bdr w:val="none" w:sz="0" w:space="0" w:color="auto" w:frame="1"/>
          <w:lang w:eastAsia="en-GB"/>
        </w:rPr>
        <w:t>alues</w:t>
      </w:r>
      <w:r w:rsidR="009543E6">
        <w:rPr>
          <w:rFonts w:ascii="Calibri" w:eastAsia="Times New Roman" w:hAnsi="Calibri" w:cs="Calibri"/>
          <w:b/>
          <w:bCs/>
          <w:color w:val="000000" w:themeColor="text1"/>
          <w:sz w:val="28"/>
          <w:szCs w:val="28"/>
          <w:u w:val="single"/>
          <w:bdr w:val="none" w:sz="0" w:space="0" w:color="auto" w:frame="1"/>
          <w:lang w:eastAsia="en-GB"/>
        </w:rPr>
        <w:t xml:space="preserve"> &amp; Ethos</w:t>
      </w:r>
    </w:p>
    <w:p w14:paraId="4FD2FBDA" w14:textId="77777777" w:rsidR="00807400" w:rsidRDefault="00807400" w:rsidP="00B062A6">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p>
    <w:p w14:paraId="551D40CE" w14:textId="1F54BD71"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xml:space="preserve">Every child deserves an education. Our primary aim is to support and re-engage young people, enabling them to think positively about their future pathway, and life after </w:t>
      </w:r>
      <w:r w:rsidR="003B4A40" w:rsidRPr="00504D32">
        <w:rPr>
          <w:rFonts w:ascii="Calibri" w:eastAsia="Times New Roman" w:hAnsi="Calibri" w:cs="Calibri"/>
          <w:color w:val="000000" w:themeColor="text1"/>
          <w:sz w:val="24"/>
          <w:szCs w:val="24"/>
          <w:bdr w:val="none" w:sz="0" w:space="0" w:color="auto" w:frame="1"/>
          <w:lang w:eastAsia="en-GB"/>
        </w:rPr>
        <w:t xml:space="preserve">our </w:t>
      </w:r>
      <w:r w:rsidR="009543E6">
        <w:rPr>
          <w:rFonts w:ascii="Calibri" w:eastAsia="Times New Roman" w:hAnsi="Calibri" w:cs="Calibri"/>
          <w:color w:val="000000" w:themeColor="text1"/>
          <w:sz w:val="24"/>
          <w:szCs w:val="24"/>
          <w:bdr w:val="none" w:sz="0" w:space="0" w:color="auto" w:frame="1"/>
          <w:lang w:eastAsia="en-GB"/>
        </w:rPr>
        <w:t>a</w:t>
      </w:r>
      <w:r w:rsidR="003B4A40" w:rsidRPr="00504D32">
        <w:rPr>
          <w:rFonts w:ascii="Calibri" w:eastAsia="Times New Roman" w:hAnsi="Calibri" w:cs="Calibri"/>
          <w:color w:val="000000" w:themeColor="text1"/>
          <w:sz w:val="24"/>
          <w:szCs w:val="24"/>
          <w:bdr w:val="none" w:sz="0" w:space="0" w:color="auto" w:frame="1"/>
          <w:lang w:eastAsia="en-GB"/>
        </w:rPr>
        <w:t>cademy, whether</w:t>
      </w:r>
      <w:r w:rsidRPr="00B062A6">
        <w:rPr>
          <w:rFonts w:ascii="Calibri" w:eastAsia="Times New Roman" w:hAnsi="Calibri" w:cs="Calibri"/>
          <w:color w:val="000000" w:themeColor="text1"/>
          <w:sz w:val="24"/>
          <w:szCs w:val="24"/>
          <w:bdr w:val="none" w:sz="0" w:space="0" w:color="auto" w:frame="1"/>
          <w:lang w:eastAsia="en-GB"/>
        </w:rPr>
        <w:t xml:space="preserve"> that be re-integration into mainstream, </w:t>
      </w:r>
      <w:r w:rsidR="003B4A40" w:rsidRPr="00504D32">
        <w:rPr>
          <w:rFonts w:ascii="Calibri" w:eastAsia="Times New Roman" w:hAnsi="Calibri" w:cs="Calibri"/>
          <w:color w:val="000000" w:themeColor="text1"/>
          <w:sz w:val="24"/>
          <w:szCs w:val="24"/>
          <w:bdr w:val="none" w:sz="0" w:space="0" w:color="auto" w:frame="1"/>
          <w:lang w:eastAsia="en-GB"/>
        </w:rPr>
        <w:t>F</w:t>
      </w:r>
      <w:r w:rsidRPr="00B062A6">
        <w:rPr>
          <w:rFonts w:ascii="Calibri" w:eastAsia="Times New Roman" w:hAnsi="Calibri" w:cs="Calibri"/>
          <w:color w:val="000000" w:themeColor="text1"/>
          <w:sz w:val="24"/>
          <w:szCs w:val="24"/>
          <w:bdr w:val="none" w:sz="0" w:space="0" w:color="auto" w:frame="1"/>
          <w:lang w:eastAsia="en-GB"/>
        </w:rPr>
        <w:t xml:space="preserve">urther </w:t>
      </w:r>
      <w:r w:rsidR="003B4A40" w:rsidRPr="00504D32">
        <w:rPr>
          <w:rFonts w:ascii="Calibri" w:eastAsia="Times New Roman" w:hAnsi="Calibri" w:cs="Calibri"/>
          <w:color w:val="000000" w:themeColor="text1"/>
          <w:sz w:val="24"/>
          <w:szCs w:val="24"/>
          <w:bdr w:val="none" w:sz="0" w:space="0" w:color="auto" w:frame="1"/>
          <w:lang w:eastAsia="en-GB"/>
        </w:rPr>
        <w:t>E</w:t>
      </w:r>
      <w:r w:rsidRPr="00B062A6">
        <w:rPr>
          <w:rFonts w:ascii="Calibri" w:eastAsia="Times New Roman" w:hAnsi="Calibri" w:cs="Calibri"/>
          <w:color w:val="000000" w:themeColor="text1"/>
          <w:sz w:val="24"/>
          <w:szCs w:val="24"/>
          <w:bdr w:val="none" w:sz="0" w:space="0" w:color="auto" w:frame="1"/>
          <w:lang w:eastAsia="en-GB"/>
        </w:rPr>
        <w:t xml:space="preserve">ducation or employment. </w:t>
      </w:r>
      <w:r w:rsidR="003B4A40" w:rsidRPr="00504D32">
        <w:rPr>
          <w:rFonts w:ascii="Calibri" w:eastAsia="Times New Roman" w:hAnsi="Calibri" w:cs="Calibri"/>
          <w:color w:val="000000" w:themeColor="text1"/>
          <w:sz w:val="24"/>
          <w:szCs w:val="24"/>
          <w:bdr w:val="none" w:sz="0" w:space="0" w:color="auto" w:frame="1"/>
          <w:lang w:eastAsia="en-GB"/>
        </w:rPr>
        <w:t xml:space="preserve"> </w:t>
      </w:r>
      <w:r w:rsidRPr="00B062A6">
        <w:rPr>
          <w:rFonts w:ascii="Calibri" w:eastAsia="Times New Roman" w:hAnsi="Calibri" w:cs="Calibri"/>
          <w:color w:val="000000" w:themeColor="text1"/>
          <w:sz w:val="24"/>
          <w:szCs w:val="24"/>
          <w:bdr w:val="none" w:sz="0" w:space="0" w:color="auto" w:frame="1"/>
          <w:lang w:eastAsia="en-GB"/>
        </w:rPr>
        <w:t>Our Vision</w:t>
      </w:r>
      <w:r w:rsidR="003B4A40" w:rsidRPr="00504D32">
        <w:rPr>
          <w:rFonts w:ascii="Calibri" w:eastAsia="Times New Roman" w:hAnsi="Calibri" w:cs="Calibri"/>
          <w:color w:val="000000" w:themeColor="text1"/>
          <w:sz w:val="24"/>
          <w:szCs w:val="24"/>
          <w:bdr w:val="none" w:sz="0" w:space="0" w:color="auto" w:frame="1"/>
          <w:lang w:eastAsia="en-GB"/>
        </w:rPr>
        <w:t xml:space="preserve"> is</w:t>
      </w:r>
      <w:r w:rsidRPr="00B062A6">
        <w:rPr>
          <w:rFonts w:ascii="Calibri" w:eastAsia="Times New Roman" w:hAnsi="Calibri" w:cs="Calibri"/>
          <w:color w:val="000000" w:themeColor="text1"/>
          <w:sz w:val="24"/>
          <w:szCs w:val="24"/>
          <w:bdr w:val="none" w:sz="0" w:space="0" w:color="auto" w:frame="1"/>
          <w:lang w:eastAsia="en-GB"/>
        </w:rPr>
        <w:t xml:space="preserve"> "Inspire, Achieve, Exceed"</w:t>
      </w:r>
      <w:r w:rsidR="00504D32" w:rsidRPr="00504D32">
        <w:rPr>
          <w:rFonts w:ascii="Calibri" w:eastAsia="Times New Roman" w:hAnsi="Calibri" w:cs="Calibri"/>
          <w:color w:val="000000" w:themeColor="text1"/>
          <w:sz w:val="24"/>
          <w:szCs w:val="24"/>
          <w:bdr w:val="none" w:sz="0" w:space="0" w:color="auto" w:frame="1"/>
          <w:lang w:eastAsia="en-GB"/>
        </w:rPr>
        <w:t>.</w:t>
      </w:r>
    </w:p>
    <w:p w14:paraId="5E4BF201"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22900208"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Our Pupils will: </w:t>
      </w:r>
    </w:p>
    <w:p w14:paraId="09AAB571"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74FF5CEE" w14:textId="77777777" w:rsidR="00B062A6" w:rsidRPr="00B062A6" w:rsidRDefault="00B062A6" w:rsidP="00B062A6">
      <w:pPr>
        <w:numPr>
          <w:ilvl w:val="0"/>
          <w:numId w:val="1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Feel safe, valued and trusted </w:t>
      </w:r>
    </w:p>
    <w:p w14:paraId="039D0F19" w14:textId="77777777" w:rsidR="00B062A6" w:rsidRPr="00B062A6" w:rsidRDefault="00B062A6" w:rsidP="00B062A6">
      <w:pPr>
        <w:numPr>
          <w:ilvl w:val="0"/>
          <w:numId w:val="1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Recognise and achieve their full potential </w:t>
      </w:r>
    </w:p>
    <w:p w14:paraId="3B58F6A4" w14:textId="77777777" w:rsidR="00B062A6" w:rsidRPr="00B062A6" w:rsidRDefault="00B062A6" w:rsidP="00B062A6">
      <w:pPr>
        <w:numPr>
          <w:ilvl w:val="0"/>
          <w:numId w:val="1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Take responsibility for their behaviour, and make healthy lifestyle choices </w:t>
      </w:r>
    </w:p>
    <w:p w14:paraId="5EFAD322" w14:textId="77777777" w:rsidR="00B062A6" w:rsidRPr="00B062A6" w:rsidRDefault="00B062A6" w:rsidP="00B062A6">
      <w:pPr>
        <w:numPr>
          <w:ilvl w:val="0"/>
          <w:numId w:val="1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positive about themselves and their future </w:t>
      </w:r>
    </w:p>
    <w:p w14:paraId="5782AC39" w14:textId="77777777" w:rsidR="00B062A6" w:rsidRPr="00B062A6" w:rsidRDefault="00B062A6" w:rsidP="00B062A6">
      <w:pPr>
        <w:numPr>
          <w:ilvl w:val="0"/>
          <w:numId w:val="1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tolerant of others, and of the beliefs and views of others </w:t>
      </w:r>
    </w:p>
    <w:p w14:paraId="4B15DDA0" w14:textId="77777777" w:rsidR="00B062A6" w:rsidRPr="00B062A6" w:rsidRDefault="00B062A6" w:rsidP="00B062A6">
      <w:pPr>
        <w:numPr>
          <w:ilvl w:val="0"/>
          <w:numId w:val="1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successful learners, both independently and when working with others </w:t>
      </w:r>
    </w:p>
    <w:p w14:paraId="20E41194" w14:textId="77777777" w:rsidR="00B062A6" w:rsidRPr="00B062A6" w:rsidRDefault="00B062A6" w:rsidP="00B062A6">
      <w:pPr>
        <w:numPr>
          <w:ilvl w:val="0"/>
          <w:numId w:val="12"/>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Be self-motivated and have high expectations </w:t>
      </w:r>
    </w:p>
    <w:p w14:paraId="6883150F" w14:textId="77777777"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2F88259B" w14:textId="2C686620" w:rsidR="00B062A6" w:rsidRPr="00B062A6" w:rsidRDefault="00B062A6" w:rsidP="00B062A6">
      <w:pPr>
        <w:spacing w:after="0" w:line="240" w:lineRule="auto"/>
        <w:contextualSpacing/>
        <w:jc w:val="both"/>
        <w:rPr>
          <w:rFonts w:ascii="Times New Roman" w:eastAsia="Times New Roman" w:hAnsi="Times New Roman" w:cs="Times New Roman"/>
          <w:color w:val="000000" w:themeColor="text1"/>
          <w:sz w:val="20"/>
          <w:szCs w:val="20"/>
          <w:lang w:eastAsia="en-GB"/>
        </w:rPr>
      </w:pPr>
      <w:r w:rsidRPr="00B062A6">
        <w:rPr>
          <w:rFonts w:ascii="Calibri" w:eastAsia="Times New Roman" w:hAnsi="Calibri" w:cs="Calibri"/>
          <w:color w:val="000000" w:themeColor="text1"/>
          <w:sz w:val="24"/>
          <w:szCs w:val="24"/>
          <w:bdr w:val="none" w:sz="0" w:space="0" w:color="auto" w:frame="1"/>
          <w:lang w:eastAsia="en-GB"/>
        </w:rPr>
        <w:t> We will achieve this by: </w:t>
      </w:r>
    </w:p>
    <w:p w14:paraId="1A966A8B" w14:textId="77777777" w:rsidR="000F6FDA" w:rsidRDefault="00B062A6" w:rsidP="00B062A6">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r w:rsidRPr="00B062A6">
        <w:rPr>
          <w:rFonts w:ascii="Calibri" w:eastAsia="Times New Roman" w:hAnsi="Calibri" w:cs="Calibri"/>
          <w:color w:val="000000" w:themeColor="text1"/>
          <w:sz w:val="24"/>
          <w:szCs w:val="24"/>
          <w:bdr w:val="none" w:sz="0" w:space="0" w:color="auto" w:frame="1"/>
          <w:lang w:eastAsia="en-GB"/>
        </w:rPr>
        <w:t>​ </w:t>
      </w:r>
    </w:p>
    <w:p w14:paraId="15177544" w14:textId="3C22B56A" w:rsidR="00B062A6" w:rsidRPr="00DF2C8B" w:rsidRDefault="00B062A6" w:rsidP="00DF2C8B">
      <w:pPr>
        <w:pStyle w:val="ListParagraph"/>
        <w:numPr>
          <w:ilvl w:val="0"/>
          <w:numId w:val="14"/>
        </w:numPr>
        <w:spacing w:after="0" w:line="240" w:lineRule="auto"/>
        <w:jc w:val="both"/>
        <w:rPr>
          <w:rFonts w:ascii="Times New Roman" w:eastAsia="Times New Roman" w:hAnsi="Times New Roman" w:cs="Times New Roman"/>
          <w:color w:val="000000" w:themeColor="text1"/>
          <w:sz w:val="20"/>
          <w:szCs w:val="20"/>
          <w:lang w:eastAsia="en-GB"/>
        </w:rPr>
      </w:pPr>
      <w:r w:rsidRPr="00DF2C8B">
        <w:rPr>
          <w:rFonts w:ascii="Calibri" w:eastAsia="Times New Roman" w:hAnsi="Calibri" w:cs="Calibri"/>
          <w:color w:val="000000" w:themeColor="text1"/>
          <w:sz w:val="24"/>
          <w:szCs w:val="24"/>
          <w:bdr w:val="none" w:sz="0" w:space="0" w:color="auto" w:frame="1"/>
          <w:lang w:eastAsia="en-GB"/>
        </w:rPr>
        <w:t>Creating a safe learning environment, free of stigma and negativity</w:t>
      </w:r>
      <w:r w:rsidRPr="00DF2C8B">
        <w:rPr>
          <w:rFonts w:ascii="Times New Roman" w:eastAsia="Times New Roman" w:hAnsi="Times New Roman" w:cs="Times New Roman"/>
          <w:color w:val="000000" w:themeColor="text1"/>
          <w:sz w:val="20"/>
          <w:szCs w:val="20"/>
          <w:lang w:eastAsia="en-GB"/>
        </w:rPr>
        <w:t> </w:t>
      </w:r>
    </w:p>
    <w:p w14:paraId="3FFA6FE5" w14:textId="77777777" w:rsidR="00B062A6" w:rsidRPr="00B062A6" w:rsidRDefault="00B062A6" w:rsidP="00B062A6">
      <w:pPr>
        <w:numPr>
          <w:ilvl w:val="0"/>
          <w:numId w:val="1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Celebrating the success and achievements of every member of the learning community </w:t>
      </w:r>
    </w:p>
    <w:p w14:paraId="05A374E5" w14:textId="77777777" w:rsidR="00B062A6" w:rsidRPr="00B062A6" w:rsidRDefault="00B062A6" w:rsidP="00B062A6">
      <w:pPr>
        <w:numPr>
          <w:ilvl w:val="0"/>
          <w:numId w:val="1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Establishing nurturing and supportive relationships between staff and pupils </w:t>
      </w:r>
    </w:p>
    <w:p w14:paraId="6AC81A5B" w14:textId="77777777" w:rsidR="00B062A6" w:rsidRPr="00B062A6" w:rsidRDefault="00B062A6" w:rsidP="00B062A6">
      <w:pPr>
        <w:numPr>
          <w:ilvl w:val="0"/>
          <w:numId w:val="1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Setting high expectations for behaviour and academic success </w:t>
      </w:r>
    </w:p>
    <w:p w14:paraId="19A7F27F" w14:textId="77777777" w:rsidR="00B062A6" w:rsidRPr="00B062A6" w:rsidRDefault="00B062A6" w:rsidP="00B062A6">
      <w:pPr>
        <w:numPr>
          <w:ilvl w:val="0"/>
          <w:numId w:val="1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Providing a broad, balanced and relevant curriculum that provides the skills, confidence and qualifications to access opportunities in life </w:t>
      </w:r>
    </w:p>
    <w:p w14:paraId="5B0EB918" w14:textId="77777777" w:rsidR="00B062A6" w:rsidRPr="00B062A6" w:rsidRDefault="00B062A6" w:rsidP="00B062A6">
      <w:pPr>
        <w:numPr>
          <w:ilvl w:val="0"/>
          <w:numId w:val="1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Innovating learning, to engage and inspire  </w:t>
      </w:r>
    </w:p>
    <w:p w14:paraId="5EDFA815" w14:textId="77777777" w:rsidR="00B062A6" w:rsidRPr="00B062A6" w:rsidRDefault="00B062A6" w:rsidP="00B062A6">
      <w:pPr>
        <w:numPr>
          <w:ilvl w:val="0"/>
          <w:numId w:val="1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Promoting tolerance and mutual respect </w:t>
      </w:r>
    </w:p>
    <w:p w14:paraId="454009B7" w14:textId="67239396" w:rsidR="00B062A6" w:rsidRPr="00B062A6" w:rsidRDefault="00B062A6" w:rsidP="00B062A6">
      <w:pPr>
        <w:numPr>
          <w:ilvl w:val="0"/>
          <w:numId w:val="1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 xml:space="preserve">Providing opportunities for </w:t>
      </w:r>
      <w:r w:rsidR="00136AD0">
        <w:rPr>
          <w:rFonts w:ascii="Calibri" w:eastAsia="Times New Roman" w:hAnsi="Calibri" w:cs="Calibri"/>
          <w:color w:val="000000" w:themeColor="text1"/>
          <w:sz w:val="24"/>
          <w:szCs w:val="24"/>
          <w:bdr w:val="none" w:sz="0" w:space="0" w:color="auto" w:frame="1"/>
          <w:lang w:eastAsia="en-GB"/>
        </w:rPr>
        <w:t>pupils</w:t>
      </w:r>
      <w:r w:rsidRPr="00B062A6">
        <w:rPr>
          <w:rFonts w:ascii="Calibri" w:eastAsia="Times New Roman" w:hAnsi="Calibri" w:cs="Calibri"/>
          <w:color w:val="000000" w:themeColor="text1"/>
          <w:sz w:val="24"/>
          <w:szCs w:val="24"/>
          <w:bdr w:val="none" w:sz="0" w:space="0" w:color="auto" w:frame="1"/>
          <w:lang w:eastAsia="en-GB"/>
        </w:rPr>
        <w:t>, parents and carers to voice opinions which form part of the decision-making process </w:t>
      </w:r>
    </w:p>
    <w:p w14:paraId="44C19463" w14:textId="5AE1D16F" w:rsidR="00B062A6" w:rsidRPr="00B062A6" w:rsidRDefault="00B062A6" w:rsidP="00B062A6">
      <w:pPr>
        <w:numPr>
          <w:ilvl w:val="0"/>
          <w:numId w:val="13"/>
        </w:numPr>
        <w:spacing w:after="0" w:line="240" w:lineRule="auto"/>
        <w:contextualSpacing/>
        <w:rPr>
          <w:rFonts w:ascii="Calibri" w:eastAsia="Times New Roman" w:hAnsi="Calibri" w:cs="Calibri"/>
          <w:color w:val="000000" w:themeColor="text1"/>
          <w:sz w:val="24"/>
          <w:szCs w:val="24"/>
          <w:lang w:eastAsia="en-GB"/>
        </w:rPr>
      </w:pPr>
      <w:r w:rsidRPr="00B062A6">
        <w:rPr>
          <w:rFonts w:ascii="Calibri" w:eastAsia="Times New Roman" w:hAnsi="Calibri" w:cs="Calibri"/>
          <w:color w:val="000000" w:themeColor="text1"/>
          <w:sz w:val="24"/>
          <w:szCs w:val="24"/>
          <w:bdr w:val="none" w:sz="0" w:space="0" w:color="auto" w:frame="1"/>
          <w:lang w:eastAsia="en-GB"/>
        </w:rPr>
        <w:t>Providing an inclusive programme of learning opportunities and experiences that promote engagement</w:t>
      </w:r>
      <w:r w:rsidR="00136AD0">
        <w:rPr>
          <w:rFonts w:ascii="Calibri" w:eastAsia="Times New Roman" w:hAnsi="Calibri" w:cs="Calibri"/>
          <w:color w:val="000000" w:themeColor="text1"/>
          <w:sz w:val="24"/>
          <w:szCs w:val="24"/>
          <w:bdr w:val="none" w:sz="0" w:space="0" w:color="auto" w:frame="1"/>
          <w:lang w:eastAsia="en-GB"/>
        </w:rPr>
        <w:t>.</w:t>
      </w:r>
    </w:p>
    <w:p w14:paraId="7AE2280C" w14:textId="77777777" w:rsidR="001B4EE2" w:rsidRDefault="001B4EE2" w:rsidP="00A24429">
      <w:pPr>
        <w:spacing w:after="0" w:line="240" w:lineRule="auto"/>
        <w:contextualSpacing/>
        <w:jc w:val="both"/>
        <w:rPr>
          <w:rFonts w:eastAsiaTheme="minorEastAsia"/>
          <w:b/>
          <w:bCs/>
          <w:color w:val="000000" w:themeColor="text1"/>
          <w:sz w:val="24"/>
          <w:szCs w:val="24"/>
          <w:lang w:eastAsia="en-GB"/>
        </w:rPr>
      </w:pPr>
    </w:p>
    <w:p w14:paraId="525C6585" w14:textId="77777777" w:rsidR="00565B8F" w:rsidRDefault="00565B8F" w:rsidP="00485A6C">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139BF91B" w14:textId="77777777" w:rsidR="00565B8F" w:rsidRDefault="00565B8F" w:rsidP="00485A6C">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41E0AE86" w14:textId="77777777" w:rsidR="00565B8F" w:rsidRDefault="00565B8F" w:rsidP="00485A6C">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472F9E22" w14:textId="77777777" w:rsidR="00565B8F" w:rsidRDefault="00565B8F" w:rsidP="00485A6C">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0799CC78" w14:textId="77777777" w:rsidR="00565B8F" w:rsidRDefault="00565B8F" w:rsidP="00485A6C">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5FCFBAAE" w14:textId="08D251D3" w:rsidR="00A24429" w:rsidRPr="00485A6C" w:rsidRDefault="001B4EE2" w:rsidP="00485A6C">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lastRenderedPageBreak/>
        <w:t>Intent</w:t>
      </w:r>
      <w:r w:rsidR="00194B3D">
        <w:rPr>
          <w:rFonts w:ascii="Calibri" w:eastAsia="Times New Roman" w:hAnsi="Calibri" w:cs="Calibri"/>
          <w:b/>
          <w:bCs/>
          <w:color w:val="000000" w:themeColor="text1"/>
          <w:sz w:val="28"/>
          <w:szCs w:val="28"/>
          <w:u w:val="single"/>
          <w:bdr w:val="none" w:sz="0" w:space="0" w:color="auto" w:frame="1"/>
          <w:lang w:eastAsia="en-GB"/>
        </w:rPr>
        <w:t xml:space="preserve"> of</w:t>
      </w:r>
      <w:r w:rsidR="007E58E2">
        <w:rPr>
          <w:rFonts w:ascii="Calibri" w:eastAsia="Times New Roman" w:hAnsi="Calibri" w:cs="Calibri"/>
          <w:b/>
          <w:bCs/>
          <w:color w:val="000000" w:themeColor="text1"/>
          <w:sz w:val="28"/>
          <w:szCs w:val="28"/>
          <w:u w:val="single"/>
          <w:bdr w:val="none" w:sz="0" w:space="0" w:color="auto" w:frame="1"/>
          <w:lang w:eastAsia="en-GB"/>
        </w:rPr>
        <w:t xml:space="preserve"> the</w:t>
      </w:r>
      <w:r>
        <w:rPr>
          <w:rFonts w:ascii="Calibri" w:eastAsia="Times New Roman" w:hAnsi="Calibri" w:cs="Calibri"/>
          <w:b/>
          <w:bCs/>
          <w:color w:val="000000" w:themeColor="text1"/>
          <w:sz w:val="28"/>
          <w:szCs w:val="28"/>
          <w:u w:val="single"/>
          <w:bdr w:val="none" w:sz="0" w:space="0" w:color="auto" w:frame="1"/>
          <w:lang w:eastAsia="en-GB"/>
        </w:rPr>
        <w:t xml:space="preserve"> </w:t>
      </w:r>
      <w:r w:rsidR="003C35FE">
        <w:rPr>
          <w:rFonts w:ascii="Calibri" w:eastAsia="Times New Roman" w:hAnsi="Calibri" w:cs="Calibri"/>
          <w:b/>
          <w:bCs/>
          <w:color w:val="000000" w:themeColor="text1"/>
          <w:sz w:val="28"/>
          <w:szCs w:val="28"/>
          <w:u w:val="single"/>
          <w:bdr w:val="none" w:sz="0" w:space="0" w:color="auto" w:frame="1"/>
          <w:lang w:eastAsia="en-GB"/>
        </w:rPr>
        <w:t>Science</w:t>
      </w:r>
      <w:r w:rsidR="0091648E">
        <w:rPr>
          <w:rFonts w:ascii="Calibri" w:eastAsia="Times New Roman" w:hAnsi="Calibri" w:cs="Calibri"/>
          <w:b/>
          <w:bCs/>
          <w:color w:val="000000" w:themeColor="text1"/>
          <w:sz w:val="28"/>
          <w:szCs w:val="28"/>
          <w:u w:val="single"/>
          <w:bdr w:val="none" w:sz="0" w:space="0" w:color="auto" w:frame="1"/>
          <w:lang w:eastAsia="en-GB"/>
        </w:rPr>
        <w:t xml:space="preserve"> </w:t>
      </w:r>
      <w:r w:rsidR="007E58E2">
        <w:rPr>
          <w:rFonts w:ascii="Calibri" w:eastAsia="Times New Roman" w:hAnsi="Calibri" w:cs="Calibri"/>
          <w:b/>
          <w:bCs/>
          <w:color w:val="000000" w:themeColor="text1"/>
          <w:sz w:val="28"/>
          <w:szCs w:val="28"/>
          <w:u w:val="single"/>
          <w:bdr w:val="none" w:sz="0" w:space="0" w:color="auto" w:frame="1"/>
          <w:lang w:eastAsia="en-GB"/>
        </w:rPr>
        <w:t>Curriculum</w:t>
      </w:r>
    </w:p>
    <w:p w14:paraId="72CDE4CE" w14:textId="77777777" w:rsidR="00A24429" w:rsidRPr="00485A6C" w:rsidRDefault="00A24429" w:rsidP="00485A6C">
      <w:pPr>
        <w:shd w:val="clear" w:color="auto" w:fill="FFFFFF" w:themeFill="background1"/>
        <w:spacing w:after="0" w:line="240" w:lineRule="auto"/>
        <w:contextualSpacing/>
        <w:jc w:val="both"/>
        <w:rPr>
          <w:rFonts w:eastAsiaTheme="minorEastAsia"/>
          <w:b/>
          <w:bCs/>
          <w:color w:val="000000" w:themeColor="text1"/>
          <w:sz w:val="24"/>
          <w:szCs w:val="24"/>
          <w:lang w:eastAsia="en-GB"/>
        </w:rPr>
      </w:pPr>
    </w:p>
    <w:p w14:paraId="5B5DCB0B" w14:textId="646E0878" w:rsidR="00485A6C" w:rsidRPr="00485A6C" w:rsidRDefault="00485A6C" w:rsidP="00485A6C">
      <w:pPr>
        <w:pStyle w:val="NormalWeb"/>
        <w:spacing w:before="0" w:beforeAutospacing="0" w:after="0" w:afterAutospacing="0"/>
        <w:contextualSpacing/>
        <w:jc w:val="both"/>
        <w:textAlignment w:val="baseline"/>
        <w:rPr>
          <w:rFonts w:asciiTheme="minorHAnsi" w:hAnsiTheme="minorHAnsi" w:cstheme="minorHAnsi"/>
          <w:color w:val="000000" w:themeColor="text1"/>
        </w:rPr>
      </w:pPr>
      <w:r w:rsidRPr="00485A6C">
        <w:rPr>
          <w:rFonts w:asciiTheme="minorHAnsi" w:hAnsiTheme="minorHAnsi" w:cstheme="minorHAnsi"/>
          <w:color w:val="000000" w:themeColor="text1"/>
        </w:rPr>
        <w:t xml:space="preserve">Every pupil arrives at the </w:t>
      </w:r>
      <w:r w:rsidR="009543E6">
        <w:rPr>
          <w:rFonts w:asciiTheme="minorHAnsi" w:hAnsiTheme="minorHAnsi" w:cstheme="minorHAnsi"/>
          <w:color w:val="000000" w:themeColor="text1"/>
        </w:rPr>
        <w:t>a</w:t>
      </w:r>
      <w:r w:rsidRPr="00485A6C">
        <w:rPr>
          <w:rFonts w:asciiTheme="minorHAnsi" w:hAnsiTheme="minorHAnsi" w:cstheme="minorHAnsi"/>
          <w:color w:val="000000" w:themeColor="text1"/>
        </w:rPr>
        <w:t xml:space="preserve">cademy at different points and all with differing experiences of Science. Therefore, we are challenged with providing a curriculum that allows pupils to bridge gaps but also provides an opportunity for them to develop their confidence with scientific enquiry. Our aim is to develop pupils’ interest in the world and its processes and for them to understand the purpose of learning about scientific questioning and investigation. Pupils have the opportunity to investigate ideas, critically evaluate and question evidence through Biology, Chemistry and Physics. </w:t>
      </w:r>
      <w:r w:rsidRPr="00485A6C">
        <w:rPr>
          <w:rFonts w:asciiTheme="minorHAnsi" w:eastAsia="Calibri" w:hAnsiTheme="minorHAnsi" w:cstheme="minorHAnsi"/>
          <w:color w:val="000000" w:themeColor="text1"/>
        </w:rPr>
        <w:t xml:space="preserve">We provide a curriculum that enables pupils to develop their curiosity in the world and learn about how natural phenomena can be explained. Pupils will have the opportunity to experience success as rational and critical thinkers and learn to question concepts and not simply believe what they are told. We aim to support our pupils to </w:t>
      </w:r>
      <w:r w:rsidR="008840C5">
        <w:rPr>
          <w:rFonts w:asciiTheme="minorHAnsi" w:eastAsia="Calibri" w:hAnsiTheme="minorHAnsi" w:cstheme="minorHAnsi"/>
          <w:color w:val="000000" w:themeColor="text1"/>
        </w:rPr>
        <w:t xml:space="preserve">question and </w:t>
      </w:r>
      <w:r w:rsidRPr="00485A6C">
        <w:rPr>
          <w:rFonts w:asciiTheme="minorHAnsi" w:eastAsia="Calibri" w:hAnsiTheme="minorHAnsi" w:cstheme="minorHAnsi"/>
          <w:color w:val="000000" w:themeColor="text1"/>
        </w:rPr>
        <w:t>consider sources of evidence.</w:t>
      </w:r>
    </w:p>
    <w:p w14:paraId="09C585A2" w14:textId="36ACAF08" w:rsidR="000C4C44" w:rsidRPr="00485A6C" w:rsidRDefault="000C4C44" w:rsidP="00485A6C">
      <w:pPr>
        <w:shd w:val="clear" w:color="auto" w:fill="FFFFFF" w:themeFill="background1"/>
        <w:spacing w:after="0" w:line="240" w:lineRule="auto"/>
        <w:contextualSpacing/>
        <w:jc w:val="both"/>
        <w:rPr>
          <w:rFonts w:eastAsiaTheme="minorEastAsia"/>
          <w:color w:val="000000" w:themeColor="text1"/>
          <w:sz w:val="24"/>
          <w:szCs w:val="24"/>
          <w:lang w:eastAsia="en-GB"/>
        </w:rPr>
      </w:pPr>
    </w:p>
    <w:p w14:paraId="72811450" w14:textId="602632DA" w:rsidR="0074705A" w:rsidRPr="00504D32" w:rsidRDefault="0074705A" w:rsidP="00485A6C">
      <w:pPr>
        <w:shd w:val="clear" w:color="auto" w:fill="FFFFFF" w:themeFill="background1"/>
        <w:spacing w:after="0" w:line="240" w:lineRule="auto"/>
        <w:contextualSpacing/>
        <w:jc w:val="both"/>
        <w:rPr>
          <w:rFonts w:eastAsiaTheme="minorEastAsia"/>
          <w:color w:val="000000" w:themeColor="text1"/>
          <w:sz w:val="24"/>
          <w:szCs w:val="24"/>
          <w:lang w:eastAsia="en-GB"/>
        </w:rPr>
      </w:pPr>
      <w:r w:rsidRPr="00485A6C">
        <w:rPr>
          <w:rFonts w:eastAsiaTheme="minorEastAsia"/>
          <w:color w:val="000000" w:themeColor="text1"/>
          <w:sz w:val="24"/>
          <w:szCs w:val="24"/>
          <w:lang w:eastAsia="en-GB"/>
        </w:rPr>
        <w:t xml:space="preserve">Our curriculum ensures that pupils are ready for their future education, whether this is to return to mainstream, study </w:t>
      </w:r>
      <w:r w:rsidR="00CD2479">
        <w:rPr>
          <w:rFonts w:eastAsiaTheme="minorEastAsia"/>
          <w:color w:val="000000" w:themeColor="text1"/>
          <w:sz w:val="24"/>
          <w:szCs w:val="24"/>
          <w:lang w:eastAsia="en-GB"/>
        </w:rPr>
        <w:t>of</w:t>
      </w:r>
      <w:r w:rsidR="00273381">
        <w:rPr>
          <w:rFonts w:eastAsiaTheme="minorEastAsia"/>
          <w:color w:val="000000" w:themeColor="text1"/>
          <w:sz w:val="24"/>
          <w:szCs w:val="24"/>
          <w:lang w:eastAsia="en-GB"/>
        </w:rPr>
        <w:t xml:space="preserve"> Biology </w:t>
      </w:r>
      <w:r w:rsidR="00CD2479">
        <w:rPr>
          <w:rFonts w:eastAsiaTheme="minorEastAsia"/>
          <w:color w:val="000000" w:themeColor="text1"/>
          <w:sz w:val="24"/>
          <w:szCs w:val="24"/>
          <w:lang w:eastAsia="en-GB"/>
        </w:rPr>
        <w:t xml:space="preserve">GCSE at KS4 </w:t>
      </w:r>
      <w:r w:rsidRPr="00485A6C">
        <w:rPr>
          <w:rFonts w:eastAsiaTheme="minorEastAsia"/>
          <w:color w:val="000000" w:themeColor="text1"/>
          <w:sz w:val="24"/>
          <w:szCs w:val="24"/>
          <w:lang w:eastAsia="en-GB"/>
        </w:rPr>
        <w:t xml:space="preserve">at our </w:t>
      </w:r>
      <w:r w:rsidR="00273381">
        <w:rPr>
          <w:rFonts w:eastAsiaTheme="minorEastAsia"/>
          <w:color w:val="000000" w:themeColor="text1"/>
          <w:sz w:val="24"/>
          <w:szCs w:val="24"/>
          <w:lang w:eastAsia="en-GB"/>
        </w:rPr>
        <w:t>a</w:t>
      </w:r>
      <w:r w:rsidRPr="00485A6C">
        <w:rPr>
          <w:rFonts w:eastAsiaTheme="minorEastAsia"/>
          <w:color w:val="000000" w:themeColor="text1"/>
          <w:sz w:val="24"/>
          <w:szCs w:val="24"/>
          <w:lang w:eastAsia="en-GB"/>
        </w:rPr>
        <w:t>cademy</w:t>
      </w:r>
      <w:r w:rsidR="00CD2479">
        <w:rPr>
          <w:rFonts w:eastAsiaTheme="minorEastAsia"/>
          <w:color w:val="000000" w:themeColor="text1"/>
          <w:sz w:val="24"/>
          <w:szCs w:val="24"/>
          <w:lang w:eastAsia="en-GB"/>
        </w:rPr>
        <w:t xml:space="preserve"> or </w:t>
      </w:r>
      <w:r w:rsidR="008B50E7" w:rsidRPr="00485A6C">
        <w:rPr>
          <w:rFonts w:eastAsiaTheme="minorEastAsia"/>
          <w:color w:val="000000" w:themeColor="text1"/>
          <w:sz w:val="24"/>
          <w:szCs w:val="24"/>
          <w:lang w:eastAsia="en-GB"/>
        </w:rPr>
        <w:t xml:space="preserve">to access Further Education or </w:t>
      </w:r>
      <w:r w:rsidRPr="00485A6C">
        <w:rPr>
          <w:rFonts w:eastAsiaTheme="minorEastAsia"/>
          <w:color w:val="000000" w:themeColor="text1"/>
          <w:sz w:val="24"/>
          <w:szCs w:val="24"/>
          <w:lang w:eastAsia="en-GB"/>
        </w:rPr>
        <w:t>employment.</w:t>
      </w:r>
      <w:r w:rsidR="00BB425F" w:rsidRPr="00485A6C">
        <w:rPr>
          <w:rFonts w:eastAsiaTheme="minorEastAsia"/>
          <w:color w:val="000000" w:themeColor="text1"/>
          <w:sz w:val="24"/>
          <w:szCs w:val="24"/>
          <w:lang w:eastAsia="en-GB"/>
        </w:rPr>
        <w:t xml:space="preserve"> We aim </w:t>
      </w:r>
      <w:r w:rsidR="00BB425F" w:rsidRPr="00504D32">
        <w:rPr>
          <w:rFonts w:eastAsiaTheme="minorEastAsia"/>
          <w:color w:val="000000" w:themeColor="text1"/>
          <w:sz w:val="24"/>
          <w:szCs w:val="24"/>
          <w:lang w:eastAsia="en-GB"/>
        </w:rPr>
        <w:t>for pupils to have the necessary skills</w:t>
      </w:r>
      <w:r w:rsidR="0074603F">
        <w:rPr>
          <w:rFonts w:eastAsiaTheme="minorEastAsia"/>
          <w:color w:val="000000" w:themeColor="text1"/>
          <w:sz w:val="24"/>
          <w:szCs w:val="24"/>
          <w:lang w:eastAsia="en-GB"/>
        </w:rPr>
        <w:t xml:space="preserve"> of </w:t>
      </w:r>
      <w:r w:rsidR="00F159AD">
        <w:rPr>
          <w:rFonts w:eastAsiaTheme="minorEastAsia"/>
          <w:color w:val="000000" w:themeColor="text1"/>
          <w:sz w:val="24"/>
          <w:szCs w:val="24"/>
          <w:lang w:eastAsia="en-GB"/>
        </w:rPr>
        <w:t xml:space="preserve">knowledge, </w:t>
      </w:r>
      <w:r w:rsidR="0074603F">
        <w:rPr>
          <w:rFonts w:eastAsiaTheme="minorEastAsia"/>
          <w:color w:val="000000" w:themeColor="text1"/>
          <w:sz w:val="24"/>
          <w:szCs w:val="24"/>
          <w:lang w:eastAsia="en-GB"/>
        </w:rPr>
        <w:t>enquiry and fascination with the natural world</w:t>
      </w:r>
      <w:r w:rsidR="00F159AD">
        <w:rPr>
          <w:rFonts w:eastAsiaTheme="minorEastAsia"/>
          <w:color w:val="000000" w:themeColor="text1"/>
          <w:sz w:val="24"/>
          <w:szCs w:val="24"/>
          <w:lang w:eastAsia="en-GB"/>
        </w:rPr>
        <w:t>,</w:t>
      </w:r>
      <w:r w:rsidR="00BB425F" w:rsidRPr="00504D32">
        <w:rPr>
          <w:rFonts w:eastAsiaTheme="minorEastAsia"/>
          <w:color w:val="000000" w:themeColor="text1"/>
          <w:sz w:val="24"/>
          <w:szCs w:val="24"/>
          <w:lang w:eastAsia="en-GB"/>
        </w:rPr>
        <w:t xml:space="preserve"> </w:t>
      </w:r>
      <w:r w:rsidR="00E056BC" w:rsidRPr="00504D32">
        <w:rPr>
          <w:rFonts w:eastAsiaTheme="minorEastAsia"/>
          <w:color w:val="000000" w:themeColor="text1"/>
          <w:sz w:val="24"/>
          <w:szCs w:val="24"/>
          <w:lang w:eastAsia="en-GB"/>
        </w:rPr>
        <w:t>that they will need</w:t>
      </w:r>
      <w:r w:rsidR="00BB425F" w:rsidRPr="00504D32">
        <w:rPr>
          <w:rFonts w:eastAsiaTheme="minorEastAsia"/>
          <w:color w:val="000000" w:themeColor="text1"/>
          <w:sz w:val="24"/>
          <w:szCs w:val="24"/>
          <w:lang w:eastAsia="en-GB"/>
        </w:rPr>
        <w:t xml:space="preserve"> in their lives beyond our </w:t>
      </w:r>
      <w:r w:rsidR="00726D74">
        <w:rPr>
          <w:rFonts w:eastAsiaTheme="minorEastAsia"/>
          <w:color w:val="000000" w:themeColor="text1"/>
          <w:sz w:val="24"/>
          <w:szCs w:val="24"/>
          <w:lang w:eastAsia="en-GB"/>
        </w:rPr>
        <w:t>a</w:t>
      </w:r>
      <w:r w:rsidR="00BB425F" w:rsidRPr="00504D32">
        <w:rPr>
          <w:rFonts w:eastAsiaTheme="minorEastAsia"/>
          <w:color w:val="000000" w:themeColor="text1"/>
          <w:sz w:val="24"/>
          <w:szCs w:val="24"/>
          <w:lang w:eastAsia="en-GB"/>
        </w:rPr>
        <w:t>cademy.</w:t>
      </w:r>
    </w:p>
    <w:p w14:paraId="51828DA8" w14:textId="77777777" w:rsidR="00A26A1A" w:rsidRPr="00504D32" w:rsidRDefault="00A26A1A" w:rsidP="00BA6E43">
      <w:pPr>
        <w:spacing w:after="0" w:line="240" w:lineRule="auto"/>
        <w:contextualSpacing/>
        <w:jc w:val="both"/>
        <w:textAlignment w:val="baseline"/>
        <w:rPr>
          <w:rFonts w:eastAsia="Times New Roman" w:cstheme="minorHAnsi"/>
          <w:color w:val="000000" w:themeColor="text1"/>
          <w:sz w:val="24"/>
          <w:szCs w:val="24"/>
          <w:lang w:eastAsia="en-GB"/>
        </w:rPr>
      </w:pPr>
    </w:p>
    <w:p w14:paraId="64561A5C" w14:textId="48BB8A5A" w:rsidR="00A24429" w:rsidRDefault="001D7F71" w:rsidP="00BA6E43">
      <w:pPr>
        <w:spacing w:after="0" w:line="240" w:lineRule="auto"/>
        <w:contextualSpacing/>
        <w:jc w:val="both"/>
        <w:textAlignment w:val="baseline"/>
        <w:rPr>
          <w:rFonts w:eastAsia="Times New Roman" w:cstheme="minorHAnsi"/>
          <w:color w:val="000000" w:themeColor="text1"/>
          <w:sz w:val="24"/>
          <w:szCs w:val="24"/>
          <w:lang w:eastAsia="en-GB"/>
        </w:rPr>
      </w:pPr>
      <w:r w:rsidRPr="00504D32">
        <w:rPr>
          <w:rFonts w:eastAsia="Times New Roman" w:cstheme="minorHAnsi"/>
          <w:color w:val="000000" w:themeColor="text1"/>
          <w:sz w:val="24"/>
          <w:szCs w:val="24"/>
          <w:lang w:eastAsia="en-GB"/>
        </w:rPr>
        <w:t>Our</w:t>
      </w:r>
      <w:r w:rsidR="00F159AD">
        <w:rPr>
          <w:rFonts w:eastAsia="Times New Roman" w:cstheme="minorHAnsi"/>
          <w:color w:val="000000" w:themeColor="text1"/>
          <w:sz w:val="24"/>
          <w:szCs w:val="24"/>
          <w:lang w:eastAsia="en-GB"/>
        </w:rPr>
        <w:t xml:space="preserve"> Science</w:t>
      </w:r>
      <w:r w:rsidR="00136AD0">
        <w:rPr>
          <w:rFonts w:eastAsia="Times New Roman" w:cstheme="minorHAnsi"/>
          <w:color w:val="000000" w:themeColor="text1"/>
          <w:sz w:val="24"/>
          <w:szCs w:val="24"/>
          <w:lang w:eastAsia="en-GB"/>
        </w:rPr>
        <w:t xml:space="preserve"> </w:t>
      </w:r>
      <w:r w:rsidR="004C0048">
        <w:rPr>
          <w:rFonts w:eastAsia="Times New Roman" w:cstheme="minorHAnsi"/>
          <w:color w:val="000000" w:themeColor="text1"/>
          <w:sz w:val="24"/>
          <w:szCs w:val="24"/>
          <w:lang w:eastAsia="en-GB"/>
        </w:rPr>
        <w:t>curriculum</w:t>
      </w:r>
      <w:r w:rsidRPr="00504D32">
        <w:rPr>
          <w:rFonts w:eastAsia="Times New Roman" w:cstheme="minorHAnsi"/>
          <w:color w:val="000000" w:themeColor="text1"/>
          <w:sz w:val="24"/>
          <w:szCs w:val="24"/>
          <w:lang w:eastAsia="en-GB"/>
        </w:rPr>
        <w:t xml:space="preserve"> enables pupils </w:t>
      </w:r>
      <w:r w:rsidR="00926774" w:rsidRPr="00504D32">
        <w:rPr>
          <w:rFonts w:eastAsia="Times New Roman" w:cstheme="minorHAnsi"/>
          <w:color w:val="000000" w:themeColor="text1"/>
          <w:sz w:val="24"/>
          <w:szCs w:val="24"/>
          <w:lang w:eastAsia="en-GB"/>
        </w:rPr>
        <w:t>to:</w:t>
      </w:r>
    </w:p>
    <w:p w14:paraId="1495A1DC" w14:textId="3498C8A4" w:rsidR="00926774" w:rsidRPr="00504D32" w:rsidRDefault="008E3957" w:rsidP="00BA6E43">
      <w:pPr>
        <w:spacing w:after="0" w:line="240" w:lineRule="auto"/>
        <w:contextualSpacing/>
        <w:jc w:val="both"/>
        <w:textAlignment w:val="baseline"/>
        <w:rPr>
          <w:rFonts w:eastAsia="Times New Roman" w:cstheme="minorHAnsi"/>
          <w:color w:val="000000" w:themeColor="text1"/>
          <w:sz w:val="24"/>
          <w:szCs w:val="24"/>
          <w:lang w:eastAsia="en-GB"/>
        </w:rPr>
      </w:pPr>
      <w:r w:rsidRPr="00504D32">
        <w:rPr>
          <w:rFonts w:eastAsia="Times New Roman" w:cstheme="minorHAnsi"/>
          <w:color w:val="000000" w:themeColor="text1"/>
          <w:sz w:val="24"/>
          <w:szCs w:val="24"/>
          <w:lang w:eastAsia="en-GB"/>
        </w:rPr>
        <w:t xml:space="preserve"> </w:t>
      </w:r>
    </w:p>
    <w:p w14:paraId="38911E54" w14:textId="3479BB06" w:rsidR="00ED0145" w:rsidRPr="006F142B" w:rsidRDefault="00ED0145" w:rsidP="00ED0145">
      <w:pPr>
        <w:numPr>
          <w:ilvl w:val="0"/>
          <w:numId w:val="10"/>
        </w:numPr>
        <w:spacing w:before="30" w:after="30" w:line="240" w:lineRule="auto"/>
        <w:textAlignment w:val="baseline"/>
        <w:rPr>
          <w:rFonts w:eastAsia="Times New Roman" w:cstheme="minorHAnsi"/>
          <w:sz w:val="24"/>
          <w:szCs w:val="24"/>
          <w:lang w:eastAsia="en-GB"/>
        </w:rPr>
      </w:pPr>
      <w:r w:rsidRPr="006F142B">
        <w:rPr>
          <w:rFonts w:eastAsia="Times New Roman" w:cstheme="minorHAnsi"/>
          <w:sz w:val="24"/>
          <w:szCs w:val="24"/>
          <w:lang w:eastAsia="en-GB"/>
        </w:rPr>
        <w:t xml:space="preserve">Develop their knowledge and curiosity of the </w:t>
      </w:r>
      <w:r>
        <w:rPr>
          <w:rFonts w:eastAsia="Times New Roman" w:cstheme="minorHAnsi"/>
          <w:sz w:val="24"/>
          <w:szCs w:val="24"/>
          <w:lang w:eastAsia="en-GB"/>
        </w:rPr>
        <w:t xml:space="preserve">natural, physical and human </w:t>
      </w:r>
      <w:r w:rsidRPr="006F142B">
        <w:rPr>
          <w:rFonts w:eastAsia="Times New Roman" w:cstheme="minorHAnsi"/>
          <w:sz w:val="24"/>
          <w:szCs w:val="24"/>
          <w:lang w:eastAsia="en-GB"/>
        </w:rPr>
        <w:t xml:space="preserve">world around them </w:t>
      </w:r>
    </w:p>
    <w:p w14:paraId="324558C1" w14:textId="3D08A940" w:rsidR="00ED0145" w:rsidRPr="006F142B" w:rsidRDefault="00ED0145" w:rsidP="00ED0145">
      <w:pPr>
        <w:numPr>
          <w:ilvl w:val="0"/>
          <w:numId w:val="10"/>
        </w:numPr>
        <w:spacing w:before="30" w:after="30" w:line="240" w:lineRule="auto"/>
        <w:textAlignment w:val="baseline"/>
        <w:rPr>
          <w:rFonts w:eastAsia="Times New Roman" w:cstheme="minorHAnsi"/>
          <w:sz w:val="24"/>
          <w:szCs w:val="24"/>
          <w:lang w:eastAsia="en-GB"/>
        </w:rPr>
      </w:pPr>
      <w:r w:rsidRPr="006F142B">
        <w:rPr>
          <w:rFonts w:eastAsia="Times New Roman" w:cstheme="minorHAnsi"/>
          <w:color w:val="2F2F2F"/>
          <w:sz w:val="24"/>
          <w:szCs w:val="24"/>
          <w:lang w:eastAsia="en-GB"/>
        </w:rPr>
        <w:t>Become confident to question evidence</w:t>
      </w:r>
    </w:p>
    <w:p w14:paraId="296AAE98" w14:textId="1051CE73" w:rsidR="00ED0145" w:rsidRPr="006F142B" w:rsidRDefault="00ED0145" w:rsidP="00ED0145">
      <w:pPr>
        <w:numPr>
          <w:ilvl w:val="0"/>
          <w:numId w:val="10"/>
        </w:numPr>
        <w:spacing w:before="30" w:after="30" w:line="240" w:lineRule="auto"/>
        <w:textAlignment w:val="baseline"/>
        <w:rPr>
          <w:rFonts w:eastAsia="Times New Roman" w:cstheme="minorHAnsi"/>
          <w:sz w:val="24"/>
          <w:szCs w:val="24"/>
          <w:lang w:eastAsia="en-GB"/>
        </w:rPr>
      </w:pPr>
      <w:r w:rsidRPr="006F142B">
        <w:rPr>
          <w:rFonts w:eastAsia="Times New Roman" w:cstheme="minorHAnsi"/>
          <w:sz w:val="24"/>
          <w:szCs w:val="24"/>
          <w:lang w:eastAsia="en-GB"/>
        </w:rPr>
        <w:t xml:space="preserve">Develop their </w:t>
      </w:r>
      <w:r>
        <w:rPr>
          <w:rFonts w:eastAsia="Times New Roman" w:cstheme="minorHAnsi"/>
          <w:sz w:val="24"/>
          <w:szCs w:val="24"/>
          <w:lang w:eastAsia="en-GB"/>
        </w:rPr>
        <w:t xml:space="preserve">analytical and </w:t>
      </w:r>
      <w:r w:rsidRPr="006F142B">
        <w:rPr>
          <w:rFonts w:eastAsia="Times New Roman" w:cstheme="minorHAnsi"/>
          <w:sz w:val="24"/>
          <w:szCs w:val="24"/>
          <w:lang w:eastAsia="en-GB"/>
        </w:rPr>
        <w:t xml:space="preserve">critical thinking skills </w:t>
      </w:r>
    </w:p>
    <w:p w14:paraId="7CB8C5D2" w14:textId="2D69CF38" w:rsidR="00ED0145" w:rsidRPr="006F142B" w:rsidRDefault="00ED0145" w:rsidP="00ED0145">
      <w:pPr>
        <w:numPr>
          <w:ilvl w:val="0"/>
          <w:numId w:val="10"/>
        </w:numPr>
        <w:spacing w:before="30" w:after="30" w:line="240" w:lineRule="auto"/>
        <w:textAlignment w:val="baseline"/>
        <w:rPr>
          <w:rFonts w:eastAsia="Times New Roman" w:cstheme="minorHAnsi"/>
          <w:sz w:val="24"/>
          <w:szCs w:val="24"/>
          <w:lang w:eastAsia="en-GB"/>
        </w:rPr>
      </w:pPr>
      <w:r w:rsidRPr="006F142B">
        <w:rPr>
          <w:rFonts w:eastAsia="Times New Roman" w:cstheme="minorHAnsi"/>
          <w:sz w:val="24"/>
          <w:szCs w:val="24"/>
          <w:lang w:eastAsia="en-GB"/>
        </w:rPr>
        <w:t>Learn about the role that scientific enquiry plays in the wider world</w:t>
      </w:r>
    </w:p>
    <w:p w14:paraId="578A09DD" w14:textId="77777777" w:rsidR="00ED0145" w:rsidRPr="006F142B" w:rsidRDefault="00ED0145" w:rsidP="00ED0145">
      <w:pPr>
        <w:numPr>
          <w:ilvl w:val="0"/>
          <w:numId w:val="10"/>
        </w:numPr>
        <w:spacing w:before="30" w:after="30" w:line="240" w:lineRule="auto"/>
        <w:textAlignment w:val="baseline"/>
        <w:rPr>
          <w:rFonts w:eastAsia="Times New Roman" w:cstheme="minorHAnsi"/>
          <w:sz w:val="24"/>
          <w:szCs w:val="24"/>
          <w:lang w:eastAsia="en-GB"/>
        </w:rPr>
      </w:pPr>
      <w:r w:rsidRPr="006F142B">
        <w:rPr>
          <w:rFonts w:eastAsia="Times New Roman" w:cstheme="minorHAnsi"/>
          <w:sz w:val="24"/>
          <w:szCs w:val="24"/>
          <w:lang w:eastAsia="en-GB"/>
        </w:rPr>
        <w:t xml:space="preserve">Relate their scientific knowledge to its uses in society and in the future. </w:t>
      </w:r>
    </w:p>
    <w:p w14:paraId="7EECD0CA" w14:textId="0E4255F6" w:rsidR="00926774" w:rsidRPr="00504D32" w:rsidRDefault="00926774" w:rsidP="00856EA9">
      <w:pPr>
        <w:shd w:val="clear" w:color="auto" w:fill="FFFFFF" w:themeFill="background1"/>
        <w:spacing w:after="0" w:line="240" w:lineRule="auto"/>
        <w:contextualSpacing/>
        <w:jc w:val="both"/>
        <w:rPr>
          <w:rFonts w:eastAsiaTheme="minorEastAsia"/>
          <w:color w:val="000000" w:themeColor="text1"/>
          <w:sz w:val="24"/>
          <w:szCs w:val="24"/>
        </w:rPr>
      </w:pPr>
    </w:p>
    <w:p w14:paraId="4F956D5E" w14:textId="77777777" w:rsidR="00726D74" w:rsidRDefault="00726D74" w:rsidP="00856EA9">
      <w:pPr>
        <w:shd w:val="clear" w:color="auto" w:fill="FFFFFF" w:themeFill="background1"/>
        <w:spacing w:after="0" w:line="240" w:lineRule="auto"/>
        <w:contextualSpacing/>
        <w:jc w:val="both"/>
        <w:rPr>
          <w:rFonts w:eastAsiaTheme="minorEastAsia"/>
          <w:color w:val="000000" w:themeColor="text1"/>
          <w:sz w:val="24"/>
          <w:szCs w:val="24"/>
        </w:rPr>
      </w:pPr>
    </w:p>
    <w:p w14:paraId="56872350" w14:textId="3BF05C59" w:rsidR="00726D74" w:rsidRPr="00485A6C" w:rsidRDefault="00726D74" w:rsidP="00726D74">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t>Implementation of the Science Curriculum</w:t>
      </w:r>
    </w:p>
    <w:p w14:paraId="143B63D8" w14:textId="56DB0D6A" w:rsidR="00726D74" w:rsidRDefault="00726D74" w:rsidP="00856EA9">
      <w:pPr>
        <w:shd w:val="clear" w:color="auto" w:fill="FFFFFF" w:themeFill="background1"/>
        <w:spacing w:after="0" w:line="240" w:lineRule="auto"/>
        <w:contextualSpacing/>
        <w:jc w:val="both"/>
        <w:rPr>
          <w:rFonts w:eastAsiaTheme="minorEastAsia"/>
          <w:color w:val="000000" w:themeColor="text1"/>
          <w:sz w:val="24"/>
          <w:szCs w:val="24"/>
        </w:rPr>
      </w:pPr>
    </w:p>
    <w:p w14:paraId="3915C495" w14:textId="29254FD7" w:rsidR="002D1C9F" w:rsidRDefault="004B4860" w:rsidP="00856EA9">
      <w:pPr>
        <w:shd w:val="clear" w:color="auto" w:fill="FFFFFF" w:themeFill="background1"/>
        <w:spacing w:after="0" w:line="240" w:lineRule="auto"/>
        <w:contextualSpacing/>
        <w:jc w:val="both"/>
        <w:rPr>
          <w:rFonts w:eastAsiaTheme="minorEastAsia"/>
          <w:color w:val="000000" w:themeColor="text1"/>
          <w:sz w:val="24"/>
          <w:szCs w:val="24"/>
        </w:rPr>
      </w:pPr>
      <w:r>
        <w:rPr>
          <w:rFonts w:eastAsiaTheme="minorEastAsia"/>
          <w:color w:val="000000" w:themeColor="text1"/>
          <w:sz w:val="24"/>
          <w:szCs w:val="24"/>
        </w:rPr>
        <w:t xml:space="preserve">Our Long Term Plan </w:t>
      </w:r>
      <w:r w:rsidR="000427AA" w:rsidRPr="00504D32">
        <w:rPr>
          <w:rFonts w:eastAsiaTheme="minorEastAsia"/>
          <w:color w:val="000000" w:themeColor="text1"/>
          <w:sz w:val="24"/>
          <w:szCs w:val="24"/>
        </w:rPr>
        <w:t xml:space="preserve">is divided into 6 </w:t>
      </w:r>
      <w:r w:rsidR="002D1C9F">
        <w:rPr>
          <w:rFonts w:eastAsiaTheme="minorEastAsia"/>
          <w:color w:val="000000" w:themeColor="text1"/>
          <w:sz w:val="24"/>
          <w:szCs w:val="24"/>
        </w:rPr>
        <w:t>Half Terms</w:t>
      </w:r>
      <w:r w:rsidR="008D36EE">
        <w:rPr>
          <w:rFonts w:eastAsiaTheme="minorEastAsia"/>
          <w:color w:val="000000" w:themeColor="text1"/>
          <w:sz w:val="24"/>
          <w:szCs w:val="24"/>
        </w:rPr>
        <w:t xml:space="preserve">.  </w:t>
      </w:r>
      <w:r w:rsidR="00E50744" w:rsidRPr="00504D32">
        <w:rPr>
          <w:rFonts w:eastAsiaTheme="minorEastAsia"/>
          <w:color w:val="000000" w:themeColor="text1"/>
          <w:sz w:val="24"/>
          <w:szCs w:val="24"/>
        </w:rPr>
        <w:t xml:space="preserve">Curriculum content is taken from </w:t>
      </w:r>
      <w:r w:rsidR="00377FE5" w:rsidRPr="00504D32">
        <w:rPr>
          <w:rFonts w:eastAsiaTheme="minorEastAsia"/>
          <w:color w:val="000000" w:themeColor="text1"/>
          <w:sz w:val="24"/>
          <w:szCs w:val="24"/>
        </w:rPr>
        <w:t xml:space="preserve">elements of </w:t>
      </w:r>
      <w:r w:rsidR="00E50744" w:rsidRPr="00504D32">
        <w:rPr>
          <w:rFonts w:eastAsiaTheme="minorEastAsia"/>
          <w:color w:val="000000" w:themeColor="text1"/>
          <w:sz w:val="24"/>
          <w:szCs w:val="24"/>
        </w:rPr>
        <w:t>the National Curriculum.</w:t>
      </w:r>
      <w:r w:rsidR="008D36EE">
        <w:rPr>
          <w:rFonts w:eastAsiaTheme="minorEastAsia"/>
          <w:color w:val="000000" w:themeColor="text1"/>
          <w:sz w:val="24"/>
          <w:szCs w:val="24"/>
        </w:rPr>
        <w:t xml:space="preserve">  </w:t>
      </w:r>
      <w:r w:rsidR="0050304A">
        <w:rPr>
          <w:rFonts w:eastAsiaTheme="minorEastAsia"/>
          <w:color w:val="000000" w:themeColor="text1"/>
          <w:sz w:val="24"/>
          <w:szCs w:val="24"/>
        </w:rPr>
        <w:t xml:space="preserve">In our Primary provision, Science &amp; Discovery is delivered through our Continuous Curriculum Provision.  </w:t>
      </w:r>
      <w:r w:rsidR="008D36EE">
        <w:rPr>
          <w:rFonts w:eastAsiaTheme="minorEastAsia"/>
          <w:color w:val="000000" w:themeColor="text1"/>
          <w:sz w:val="24"/>
          <w:szCs w:val="24"/>
        </w:rPr>
        <w:t>At Key Stage 3 we offer a cyclical pattern of Blue Year, Green Year.  Both years cover all</w:t>
      </w:r>
      <w:r w:rsidR="003E2367">
        <w:rPr>
          <w:rFonts w:eastAsiaTheme="minorEastAsia"/>
          <w:color w:val="000000" w:themeColor="text1"/>
          <w:sz w:val="24"/>
          <w:szCs w:val="24"/>
        </w:rPr>
        <w:t xml:space="preserve"> </w:t>
      </w:r>
      <w:r w:rsidR="00ED0145">
        <w:rPr>
          <w:rFonts w:eastAsiaTheme="minorEastAsia"/>
          <w:color w:val="000000" w:themeColor="text1"/>
          <w:sz w:val="24"/>
          <w:szCs w:val="24"/>
        </w:rPr>
        <w:t>the KS3</w:t>
      </w:r>
      <w:r w:rsidR="003E2367">
        <w:rPr>
          <w:rFonts w:eastAsiaTheme="minorEastAsia"/>
          <w:color w:val="000000" w:themeColor="text1"/>
          <w:sz w:val="24"/>
          <w:szCs w:val="24"/>
        </w:rPr>
        <w:t xml:space="preserve"> Assessment Objectives.  </w:t>
      </w:r>
      <w:r w:rsidR="002D1C9F">
        <w:rPr>
          <w:rFonts w:eastAsiaTheme="minorEastAsia"/>
          <w:color w:val="000000" w:themeColor="text1"/>
          <w:sz w:val="24"/>
          <w:szCs w:val="24"/>
        </w:rPr>
        <w:t>The sequence of learning is constructed t</w:t>
      </w:r>
      <w:r w:rsidR="00512536">
        <w:rPr>
          <w:rFonts w:eastAsiaTheme="minorEastAsia"/>
          <w:color w:val="000000" w:themeColor="text1"/>
          <w:sz w:val="24"/>
          <w:szCs w:val="24"/>
        </w:rPr>
        <w:t xml:space="preserve">o develop pupil’s </w:t>
      </w:r>
      <w:r w:rsidR="00845551">
        <w:rPr>
          <w:rFonts w:eastAsiaTheme="minorEastAsia"/>
          <w:color w:val="000000" w:themeColor="text1"/>
          <w:sz w:val="24"/>
          <w:szCs w:val="24"/>
        </w:rPr>
        <w:t xml:space="preserve">scientific </w:t>
      </w:r>
      <w:r w:rsidR="00512536">
        <w:rPr>
          <w:rFonts w:eastAsiaTheme="minorEastAsia"/>
          <w:color w:val="000000" w:themeColor="text1"/>
          <w:sz w:val="24"/>
          <w:szCs w:val="24"/>
        </w:rPr>
        <w:t xml:space="preserve">skills </w:t>
      </w:r>
      <w:r w:rsidR="00845551">
        <w:rPr>
          <w:rFonts w:eastAsiaTheme="minorEastAsia"/>
          <w:color w:val="000000" w:themeColor="text1"/>
          <w:sz w:val="24"/>
          <w:szCs w:val="24"/>
        </w:rPr>
        <w:t>through a var</w:t>
      </w:r>
      <w:r w:rsidR="008106A3">
        <w:rPr>
          <w:rFonts w:eastAsiaTheme="minorEastAsia"/>
          <w:color w:val="000000" w:themeColor="text1"/>
          <w:sz w:val="24"/>
          <w:szCs w:val="24"/>
        </w:rPr>
        <w:t>iety of topics covering Physics, Biology and Chemistry.</w:t>
      </w:r>
      <w:r w:rsidR="008301D8">
        <w:rPr>
          <w:rFonts w:eastAsiaTheme="minorEastAsia"/>
          <w:color w:val="000000" w:themeColor="text1"/>
          <w:sz w:val="24"/>
          <w:szCs w:val="24"/>
        </w:rPr>
        <w:t xml:space="preserve"> </w:t>
      </w:r>
      <w:r w:rsidR="008106A3">
        <w:rPr>
          <w:rFonts w:eastAsiaTheme="minorEastAsia"/>
          <w:color w:val="000000" w:themeColor="text1"/>
          <w:sz w:val="24"/>
          <w:szCs w:val="24"/>
        </w:rPr>
        <w:t xml:space="preserve"> </w:t>
      </w:r>
      <w:r w:rsidR="008301D8">
        <w:rPr>
          <w:rFonts w:eastAsiaTheme="minorEastAsia"/>
          <w:color w:val="000000" w:themeColor="text1"/>
          <w:sz w:val="24"/>
          <w:szCs w:val="24"/>
        </w:rPr>
        <w:t xml:space="preserve">The sequence of learning is planned to take account for the transient nature of our </w:t>
      </w:r>
      <w:r w:rsidR="00136AD0">
        <w:rPr>
          <w:rFonts w:eastAsiaTheme="minorEastAsia"/>
          <w:color w:val="000000" w:themeColor="text1"/>
          <w:sz w:val="24"/>
          <w:szCs w:val="24"/>
        </w:rPr>
        <w:t>academy</w:t>
      </w:r>
      <w:r w:rsidR="008C38A1">
        <w:rPr>
          <w:rFonts w:eastAsiaTheme="minorEastAsia"/>
          <w:color w:val="000000" w:themeColor="text1"/>
          <w:sz w:val="24"/>
          <w:szCs w:val="24"/>
        </w:rPr>
        <w:t xml:space="preserve"> population</w:t>
      </w:r>
      <w:r w:rsidR="00012097">
        <w:rPr>
          <w:rFonts w:eastAsiaTheme="minorEastAsia"/>
          <w:color w:val="000000" w:themeColor="text1"/>
          <w:sz w:val="24"/>
          <w:szCs w:val="24"/>
        </w:rPr>
        <w:t>.</w:t>
      </w:r>
      <w:r w:rsidR="008C38A1">
        <w:rPr>
          <w:rFonts w:eastAsiaTheme="minorEastAsia"/>
          <w:color w:val="000000" w:themeColor="text1"/>
          <w:sz w:val="24"/>
          <w:szCs w:val="24"/>
        </w:rPr>
        <w:t xml:space="preserve"> </w:t>
      </w:r>
      <w:r w:rsidR="00012097">
        <w:rPr>
          <w:rFonts w:eastAsiaTheme="minorEastAsia"/>
          <w:color w:val="000000" w:themeColor="text1"/>
          <w:sz w:val="24"/>
          <w:szCs w:val="24"/>
        </w:rPr>
        <w:t>T</w:t>
      </w:r>
      <w:r w:rsidR="008C38A1">
        <w:rPr>
          <w:rFonts w:eastAsiaTheme="minorEastAsia"/>
          <w:color w:val="000000" w:themeColor="text1"/>
          <w:sz w:val="24"/>
          <w:szCs w:val="24"/>
        </w:rPr>
        <w:t xml:space="preserve">here is </w:t>
      </w:r>
      <w:r w:rsidR="001B62DA">
        <w:rPr>
          <w:rFonts w:eastAsiaTheme="minorEastAsia"/>
          <w:color w:val="000000" w:themeColor="text1"/>
          <w:sz w:val="24"/>
          <w:szCs w:val="24"/>
        </w:rPr>
        <w:t xml:space="preserve">a </w:t>
      </w:r>
      <w:r w:rsidR="008C38A1">
        <w:rPr>
          <w:rFonts w:eastAsiaTheme="minorEastAsia"/>
          <w:color w:val="000000" w:themeColor="text1"/>
          <w:sz w:val="24"/>
          <w:szCs w:val="24"/>
        </w:rPr>
        <w:t xml:space="preserve">repetition of </w:t>
      </w:r>
      <w:r w:rsidR="008106A3">
        <w:rPr>
          <w:rFonts w:eastAsiaTheme="minorEastAsia"/>
          <w:color w:val="000000" w:themeColor="text1"/>
          <w:sz w:val="24"/>
          <w:szCs w:val="24"/>
        </w:rPr>
        <w:t xml:space="preserve">key </w:t>
      </w:r>
      <w:r w:rsidR="008C38A1">
        <w:rPr>
          <w:rFonts w:eastAsiaTheme="minorEastAsia"/>
          <w:color w:val="000000" w:themeColor="text1"/>
          <w:sz w:val="24"/>
          <w:szCs w:val="24"/>
        </w:rPr>
        <w:t>skills</w:t>
      </w:r>
      <w:r w:rsidR="00614FF8">
        <w:rPr>
          <w:rFonts w:eastAsiaTheme="minorEastAsia"/>
          <w:color w:val="000000" w:themeColor="text1"/>
          <w:sz w:val="24"/>
          <w:szCs w:val="24"/>
        </w:rPr>
        <w:t xml:space="preserve"> during each cycle</w:t>
      </w:r>
      <w:r w:rsidR="001B62DA">
        <w:rPr>
          <w:rFonts w:eastAsiaTheme="minorEastAsia"/>
          <w:color w:val="000000" w:themeColor="text1"/>
          <w:sz w:val="24"/>
          <w:szCs w:val="24"/>
        </w:rPr>
        <w:t xml:space="preserve"> (whilst giving the opportunity for each pupil to build depth and mastery</w:t>
      </w:r>
      <w:r w:rsidR="007A2043">
        <w:rPr>
          <w:rFonts w:eastAsiaTheme="minorEastAsia"/>
          <w:color w:val="000000" w:themeColor="text1"/>
          <w:sz w:val="24"/>
          <w:szCs w:val="24"/>
        </w:rPr>
        <w:t>)</w:t>
      </w:r>
      <w:r w:rsidR="00614FF8">
        <w:rPr>
          <w:rFonts w:eastAsiaTheme="minorEastAsia"/>
          <w:color w:val="000000" w:themeColor="text1"/>
          <w:sz w:val="24"/>
          <w:szCs w:val="24"/>
        </w:rPr>
        <w:t xml:space="preserve"> delivered</w:t>
      </w:r>
      <w:r w:rsidR="007A2043">
        <w:rPr>
          <w:rFonts w:eastAsiaTheme="minorEastAsia"/>
          <w:color w:val="000000" w:themeColor="text1"/>
          <w:sz w:val="24"/>
          <w:szCs w:val="24"/>
        </w:rPr>
        <w:t xml:space="preserve"> through</w:t>
      </w:r>
      <w:r w:rsidR="00AC763B">
        <w:rPr>
          <w:rFonts w:eastAsiaTheme="minorEastAsia"/>
          <w:color w:val="000000" w:themeColor="text1"/>
          <w:sz w:val="24"/>
          <w:szCs w:val="24"/>
        </w:rPr>
        <w:t xml:space="preserve"> a range of topics and scientific ideas.</w:t>
      </w:r>
      <w:r w:rsidR="003C7313">
        <w:rPr>
          <w:rFonts w:eastAsiaTheme="minorEastAsia"/>
          <w:color w:val="000000" w:themeColor="text1"/>
          <w:sz w:val="24"/>
          <w:szCs w:val="24"/>
        </w:rPr>
        <w:t xml:space="preserve"> </w:t>
      </w:r>
    </w:p>
    <w:p w14:paraId="6CAF3CF2" w14:textId="77777777" w:rsidR="0050304A" w:rsidRDefault="0050304A" w:rsidP="00856EA9">
      <w:pPr>
        <w:shd w:val="clear" w:color="auto" w:fill="FFFFFF" w:themeFill="background1"/>
        <w:spacing w:after="0" w:line="240" w:lineRule="auto"/>
        <w:contextualSpacing/>
        <w:jc w:val="both"/>
        <w:rPr>
          <w:rFonts w:eastAsiaTheme="minorEastAsia"/>
          <w:color w:val="000000" w:themeColor="text1"/>
          <w:sz w:val="24"/>
          <w:szCs w:val="24"/>
        </w:rPr>
      </w:pPr>
    </w:p>
    <w:p w14:paraId="039595BA" w14:textId="60AADC28" w:rsidR="00012097" w:rsidRDefault="00012097" w:rsidP="00856EA9">
      <w:pPr>
        <w:shd w:val="clear" w:color="auto" w:fill="FFFFFF" w:themeFill="background1"/>
        <w:spacing w:after="0" w:line="240" w:lineRule="auto"/>
        <w:contextualSpacing/>
        <w:jc w:val="both"/>
        <w:rPr>
          <w:rFonts w:eastAsiaTheme="minorEastAsia"/>
          <w:color w:val="000000" w:themeColor="text1"/>
          <w:sz w:val="24"/>
          <w:szCs w:val="24"/>
        </w:rPr>
      </w:pPr>
      <w:r>
        <w:rPr>
          <w:rFonts w:eastAsiaTheme="minorEastAsia"/>
          <w:color w:val="000000" w:themeColor="text1"/>
          <w:sz w:val="24"/>
          <w:szCs w:val="24"/>
        </w:rPr>
        <w:lastRenderedPageBreak/>
        <w:t>At KS4 we now offer GCSE Biology so that pupils can develop links with the PSHRE</w:t>
      </w:r>
      <w:r w:rsidR="003C7313">
        <w:rPr>
          <w:rFonts w:eastAsiaTheme="minorEastAsia"/>
          <w:color w:val="000000" w:themeColor="text1"/>
          <w:sz w:val="24"/>
          <w:szCs w:val="24"/>
        </w:rPr>
        <w:t xml:space="preserve"> curriculum and this supports our intent of </w:t>
      </w:r>
      <w:r w:rsidR="00565B8F">
        <w:rPr>
          <w:rFonts w:eastAsiaTheme="minorEastAsia"/>
          <w:color w:val="000000" w:themeColor="text1"/>
          <w:sz w:val="24"/>
          <w:szCs w:val="24"/>
        </w:rPr>
        <w:t>pupils being informed to keep themselves healthy both mentally and physically.</w:t>
      </w:r>
    </w:p>
    <w:p w14:paraId="1E02335C" w14:textId="77777777" w:rsidR="0050304A" w:rsidRDefault="0050304A" w:rsidP="00856EA9">
      <w:pPr>
        <w:shd w:val="clear" w:color="auto" w:fill="FFFFFF" w:themeFill="background1"/>
        <w:spacing w:after="0" w:line="240" w:lineRule="auto"/>
        <w:contextualSpacing/>
        <w:jc w:val="both"/>
        <w:rPr>
          <w:rFonts w:eastAsiaTheme="minorEastAsia"/>
          <w:color w:val="000000" w:themeColor="text1"/>
          <w:sz w:val="24"/>
          <w:szCs w:val="24"/>
        </w:rPr>
      </w:pPr>
    </w:p>
    <w:p w14:paraId="5B5E9613" w14:textId="0380C2F6" w:rsidR="001B4EE2" w:rsidRPr="00807400" w:rsidRDefault="001B4EE2" w:rsidP="00856EA9">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t>Outcomes</w:t>
      </w:r>
    </w:p>
    <w:p w14:paraId="3217EFFD" w14:textId="77777777" w:rsidR="001B4EE2" w:rsidRPr="00504D32" w:rsidRDefault="001B4EE2" w:rsidP="00856EA9">
      <w:pPr>
        <w:shd w:val="clear" w:color="auto" w:fill="FFFFFF" w:themeFill="background1"/>
        <w:spacing w:after="0" w:line="240" w:lineRule="auto"/>
        <w:contextualSpacing/>
        <w:jc w:val="both"/>
        <w:rPr>
          <w:rFonts w:eastAsiaTheme="minorEastAsia"/>
          <w:color w:val="000000" w:themeColor="text1"/>
          <w:sz w:val="24"/>
          <w:szCs w:val="24"/>
        </w:rPr>
      </w:pPr>
    </w:p>
    <w:p w14:paraId="42A55F7A" w14:textId="797CA551" w:rsidR="00974CF0" w:rsidRDefault="00974CF0" w:rsidP="00856EA9">
      <w:pPr>
        <w:shd w:val="clear" w:color="auto" w:fill="FFFFFF" w:themeFill="background1"/>
        <w:spacing w:after="0" w:line="240" w:lineRule="auto"/>
        <w:contextualSpacing/>
        <w:jc w:val="both"/>
        <w:rPr>
          <w:rFonts w:eastAsia="Calibri" w:cstheme="minorHAnsi"/>
          <w:color w:val="000000" w:themeColor="text1"/>
          <w:sz w:val="24"/>
          <w:szCs w:val="24"/>
        </w:rPr>
      </w:pPr>
      <w:r w:rsidRPr="00BD0BD3">
        <w:rPr>
          <w:rFonts w:eastAsia="Calibri" w:cstheme="minorHAnsi"/>
          <w:color w:val="000000" w:themeColor="text1"/>
          <w:sz w:val="24"/>
          <w:szCs w:val="24"/>
        </w:rPr>
        <w:t xml:space="preserve">We aim for all pupils to experience individual success in </w:t>
      </w:r>
      <w:r w:rsidR="00C64216">
        <w:rPr>
          <w:rFonts w:eastAsia="Calibri" w:cstheme="minorHAnsi"/>
          <w:color w:val="000000" w:themeColor="text1"/>
          <w:sz w:val="24"/>
          <w:szCs w:val="24"/>
        </w:rPr>
        <w:t>Science</w:t>
      </w:r>
      <w:r w:rsidRPr="00BD0BD3">
        <w:rPr>
          <w:rFonts w:eastAsia="Calibri" w:cstheme="minorHAnsi"/>
          <w:color w:val="000000" w:themeColor="text1"/>
          <w:sz w:val="24"/>
          <w:szCs w:val="24"/>
        </w:rPr>
        <w:t xml:space="preserve"> through individual target setting and use of high expectations.</w:t>
      </w:r>
    </w:p>
    <w:p w14:paraId="70960747" w14:textId="77777777" w:rsidR="0000163E" w:rsidRPr="00504D32" w:rsidRDefault="0000163E" w:rsidP="00856EA9">
      <w:pPr>
        <w:shd w:val="clear" w:color="auto" w:fill="FFFFFF" w:themeFill="background1"/>
        <w:spacing w:after="0" w:line="240" w:lineRule="auto"/>
        <w:contextualSpacing/>
        <w:jc w:val="both"/>
        <w:rPr>
          <w:rFonts w:eastAsia="Calibri" w:cstheme="minorHAnsi"/>
          <w:color w:val="000000" w:themeColor="text1"/>
          <w:sz w:val="24"/>
          <w:szCs w:val="24"/>
        </w:rPr>
      </w:pPr>
    </w:p>
    <w:p w14:paraId="6F16083E" w14:textId="77777777" w:rsidR="00816ED3" w:rsidRDefault="00816ED3" w:rsidP="0000163E">
      <w:pPr>
        <w:pStyle w:val="NormalWeb"/>
        <w:numPr>
          <w:ilvl w:val="0"/>
          <w:numId w:val="1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Regular assessment using Reflection Time Marking Sheets</w:t>
      </w:r>
    </w:p>
    <w:p w14:paraId="6303D96B" w14:textId="20516ED8" w:rsidR="00904A56" w:rsidRDefault="00904A56" w:rsidP="0000163E">
      <w:pPr>
        <w:pStyle w:val="NormalWeb"/>
        <w:numPr>
          <w:ilvl w:val="0"/>
          <w:numId w:val="1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Reintegration to mainstream education</w:t>
      </w:r>
    </w:p>
    <w:p w14:paraId="7CF8012D" w14:textId="71F30D95" w:rsidR="008773B9" w:rsidRDefault="00816ED3" w:rsidP="0000163E">
      <w:pPr>
        <w:pStyle w:val="NormalWeb"/>
        <w:numPr>
          <w:ilvl w:val="0"/>
          <w:numId w:val="1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P</w:t>
      </w:r>
      <w:r w:rsidR="008773B9">
        <w:rPr>
          <w:rFonts w:asciiTheme="minorHAnsi" w:hAnsiTheme="minorHAnsi" w:cstheme="minorHAnsi"/>
          <w:color w:val="000000" w:themeColor="text1"/>
        </w:rPr>
        <w:t>rogress against</w:t>
      </w:r>
      <w:r w:rsidR="00146D3C">
        <w:rPr>
          <w:rFonts w:asciiTheme="minorHAnsi" w:hAnsiTheme="minorHAnsi" w:cstheme="minorHAnsi"/>
          <w:color w:val="000000" w:themeColor="text1"/>
        </w:rPr>
        <w:t xml:space="preserve"> our 14 Steps assessment framework</w:t>
      </w:r>
      <w:r>
        <w:rPr>
          <w:rFonts w:asciiTheme="minorHAnsi" w:hAnsiTheme="minorHAnsi" w:cstheme="minorHAnsi"/>
          <w:color w:val="000000" w:themeColor="text1"/>
        </w:rPr>
        <w:t xml:space="preserve"> (KS3)</w:t>
      </w:r>
    </w:p>
    <w:p w14:paraId="21DE96DB" w14:textId="7A067E43" w:rsidR="001D124F" w:rsidRDefault="00AC763B" w:rsidP="0000163E">
      <w:pPr>
        <w:pStyle w:val="NormalWeb"/>
        <w:numPr>
          <w:ilvl w:val="0"/>
          <w:numId w:val="14"/>
        </w:numPr>
        <w:spacing w:before="0" w:beforeAutospacing="0" w:after="0" w:afterAutospacing="0"/>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AQA GCSE Biology</w:t>
      </w:r>
    </w:p>
    <w:p w14:paraId="2B5717B9" w14:textId="77777777" w:rsidR="00565B8F" w:rsidRDefault="00565B8F" w:rsidP="00F84F32">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7967A622" w14:textId="77777777" w:rsidR="00565B8F" w:rsidRDefault="00565B8F" w:rsidP="00F84F32">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p>
    <w:p w14:paraId="277229CB" w14:textId="4735E38E" w:rsidR="00F84F32" w:rsidRPr="00807400" w:rsidRDefault="009E6858" w:rsidP="00F84F32">
      <w:pPr>
        <w:spacing w:after="0" w:line="240" w:lineRule="auto"/>
        <w:contextualSpacing/>
        <w:jc w:val="both"/>
        <w:rPr>
          <w:rFonts w:ascii="Calibri" w:eastAsia="Times New Roman" w:hAnsi="Calibri" w:cs="Calibri"/>
          <w:b/>
          <w:bCs/>
          <w:color w:val="000000" w:themeColor="text1"/>
          <w:sz w:val="28"/>
          <w:szCs w:val="28"/>
          <w:u w:val="single"/>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t>Personal Development</w:t>
      </w:r>
    </w:p>
    <w:p w14:paraId="15E9F2A2" w14:textId="77777777" w:rsidR="00F84F32" w:rsidRPr="00504D32" w:rsidRDefault="00F84F32" w:rsidP="00856EA9">
      <w:pPr>
        <w:shd w:val="clear" w:color="auto" w:fill="FFFFFF"/>
        <w:spacing w:after="0" w:line="240" w:lineRule="auto"/>
        <w:contextualSpacing/>
        <w:jc w:val="both"/>
        <w:rPr>
          <w:rFonts w:eastAsia="Times New Roman" w:cstheme="minorHAnsi"/>
          <w:b/>
          <w:color w:val="000000" w:themeColor="text1"/>
          <w:sz w:val="24"/>
          <w:szCs w:val="21"/>
          <w:lang w:eastAsia="en-GB"/>
        </w:rPr>
      </w:pPr>
    </w:p>
    <w:p w14:paraId="6CFC1CA7" w14:textId="43FA13D8" w:rsidR="007555A8" w:rsidRDefault="007555A8" w:rsidP="00856EA9">
      <w:pPr>
        <w:spacing w:after="0" w:line="240" w:lineRule="auto"/>
        <w:contextualSpacing/>
        <w:jc w:val="both"/>
        <w:rPr>
          <w:rFonts w:eastAsiaTheme="minorEastAsia"/>
          <w:color w:val="000000" w:themeColor="text1"/>
          <w:sz w:val="24"/>
          <w:szCs w:val="24"/>
          <w:lang w:eastAsia="en-GB"/>
        </w:rPr>
      </w:pPr>
      <w:r w:rsidRPr="00504D32">
        <w:rPr>
          <w:rFonts w:ascii="Calibri" w:eastAsia="Calibri" w:hAnsi="Calibri" w:cs="Calibri"/>
          <w:color w:val="000000" w:themeColor="text1"/>
          <w:sz w:val="24"/>
          <w:szCs w:val="24"/>
        </w:rPr>
        <w:t xml:space="preserve">The </w:t>
      </w:r>
      <w:r w:rsidR="00FA4CBA">
        <w:rPr>
          <w:rFonts w:ascii="Calibri" w:eastAsia="Calibri" w:hAnsi="Calibri" w:cs="Calibri"/>
          <w:color w:val="000000" w:themeColor="text1"/>
          <w:sz w:val="24"/>
          <w:szCs w:val="24"/>
        </w:rPr>
        <w:t>Science</w:t>
      </w:r>
      <w:r w:rsidRPr="00504D32">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Long Term Plan</w:t>
      </w:r>
      <w:r w:rsidRPr="00504D32">
        <w:rPr>
          <w:rFonts w:ascii="Calibri" w:eastAsia="Calibri" w:hAnsi="Calibri" w:cs="Calibri"/>
          <w:color w:val="000000" w:themeColor="text1"/>
          <w:sz w:val="24"/>
          <w:szCs w:val="24"/>
        </w:rPr>
        <w:t xml:space="preserve"> </w:t>
      </w:r>
      <w:r w:rsidR="001C3BA3">
        <w:rPr>
          <w:rFonts w:ascii="Calibri" w:eastAsia="Calibri" w:hAnsi="Calibri" w:cs="Calibri"/>
          <w:color w:val="000000" w:themeColor="text1"/>
          <w:sz w:val="24"/>
          <w:szCs w:val="24"/>
        </w:rPr>
        <w:t xml:space="preserve">for KS3 and 4 </w:t>
      </w:r>
      <w:r w:rsidRPr="00504D32">
        <w:rPr>
          <w:rFonts w:ascii="Calibri" w:eastAsia="Calibri" w:hAnsi="Calibri" w:cs="Calibri"/>
          <w:color w:val="000000" w:themeColor="text1"/>
          <w:sz w:val="24"/>
          <w:szCs w:val="24"/>
        </w:rPr>
        <w:t xml:space="preserve">has a </w:t>
      </w:r>
      <w:r w:rsidR="00565B8F">
        <w:rPr>
          <w:rFonts w:ascii="Calibri" w:eastAsia="Calibri" w:hAnsi="Calibri" w:cs="Calibri"/>
          <w:color w:val="000000" w:themeColor="text1"/>
          <w:sz w:val="24"/>
          <w:szCs w:val="24"/>
        </w:rPr>
        <w:t>c</w:t>
      </w:r>
      <w:r w:rsidRPr="00504D32">
        <w:rPr>
          <w:rFonts w:ascii="Calibri" w:eastAsia="Calibri" w:hAnsi="Calibri" w:cs="Calibri"/>
          <w:color w:val="000000" w:themeColor="text1"/>
          <w:sz w:val="24"/>
          <w:szCs w:val="24"/>
        </w:rPr>
        <w:t xml:space="preserve">areers </w:t>
      </w:r>
      <w:r w:rsidR="00565B8F">
        <w:rPr>
          <w:rFonts w:ascii="Calibri" w:eastAsia="Calibri" w:hAnsi="Calibri" w:cs="Calibri"/>
          <w:color w:val="000000" w:themeColor="text1"/>
          <w:sz w:val="24"/>
          <w:szCs w:val="24"/>
        </w:rPr>
        <w:t>f</w:t>
      </w:r>
      <w:r w:rsidRPr="00504D32">
        <w:rPr>
          <w:rFonts w:ascii="Calibri" w:eastAsia="Calibri" w:hAnsi="Calibri" w:cs="Calibri"/>
          <w:color w:val="000000" w:themeColor="text1"/>
          <w:sz w:val="24"/>
          <w:szCs w:val="24"/>
        </w:rPr>
        <w:t>ocus for each</w:t>
      </w:r>
      <w:r w:rsidR="00136AD0">
        <w:rPr>
          <w:rFonts w:ascii="Calibri" w:eastAsia="Calibri" w:hAnsi="Calibri" w:cs="Calibri"/>
          <w:color w:val="000000" w:themeColor="text1"/>
          <w:sz w:val="24"/>
          <w:szCs w:val="24"/>
        </w:rPr>
        <w:t xml:space="preserve"> half term</w:t>
      </w:r>
      <w:r w:rsidRPr="00504D32">
        <w:rPr>
          <w:rFonts w:ascii="Calibri" w:eastAsia="Calibri" w:hAnsi="Calibri" w:cs="Calibri"/>
          <w:color w:val="000000" w:themeColor="text1"/>
          <w:sz w:val="24"/>
          <w:szCs w:val="24"/>
        </w:rPr>
        <w:t xml:space="preserve"> which links the topic to careers where </w:t>
      </w:r>
      <w:r w:rsidR="00CC0487">
        <w:rPr>
          <w:rFonts w:ascii="Calibri" w:eastAsia="Calibri" w:hAnsi="Calibri" w:cs="Calibri"/>
          <w:color w:val="000000" w:themeColor="text1"/>
          <w:sz w:val="24"/>
          <w:szCs w:val="24"/>
        </w:rPr>
        <w:t>scientific knowledge and skills</w:t>
      </w:r>
      <w:r w:rsidRPr="00504D32">
        <w:rPr>
          <w:rFonts w:ascii="Calibri" w:eastAsia="Calibri" w:hAnsi="Calibri" w:cs="Calibri"/>
          <w:color w:val="000000" w:themeColor="text1"/>
          <w:sz w:val="24"/>
          <w:szCs w:val="24"/>
        </w:rPr>
        <w:t xml:space="preserve"> are vital</w:t>
      </w:r>
      <w:r w:rsidR="00E029BA">
        <w:rPr>
          <w:rFonts w:ascii="Calibri" w:eastAsia="Calibri" w:hAnsi="Calibri" w:cs="Calibri"/>
          <w:color w:val="000000" w:themeColor="text1"/>
          <w:sz w:val="24"/>
          <w:szCs w:val="24"/>
        </w:rPr>
        <w:t xml:space="preserve">.  </w:t>
      </w:r>
      <w:r w:rsidRPr="00504D32">
        <w:rPr>
          <w:rFonts w:eastAsiaTheme="minorEastAsia"/>
          <w:color w:val="000000" w:themeColor="text1"/>
          <w:sz w:val="24"/>
          <w:szCs w:val="24"/>
          <w:lang w:eastAsia="en-GB"/>
        </w:rPr>
        <w:t xml:space="preserve">Throughout the curriculum, there are opportunities to link </w:t>
      </w:r>
      <w:r w:rsidR="00C64216">
        <w:rPr>
          <w:rFonts w:eastAsiaTheme="minorEastAsia"/>
          <w:color w:val="000000" w:themeColor="text1"/>
          <w:sz w:val="24"/>
          <w:szCs w:val="24"/>
          <w:lang w:eastAsia="en-GB"/>
        </w:rPr>
        <w:t>scientific</w:t>
      </w:r>
      <w:r w:rsidRPr="00504D32">
        <w:rPr>
          <w:rFonts w:eastAsiaTheme="minorEastAsia"/>
          <w:color w:val="000000" w:themeColor="text1"/>
          <w:sz w:val="24"/>
          <w:szCs w:val="24"/>
          <w:lang w:eastAsia="en-GB"/>
        </w:rPr>
        <w:t xml:space="preserve"> skills to real life applications and build foundations for </w:t>
      </w:r>
      <w:r w:rsidR="00214195">
        <w:rPr>
          <w:rFonts w:eastAsiaTheme="minorEastAsia"/>
          <w:color w:val="000000" w:themeColor="text1"/>
          <w:sz w:val="24"/>
          <w:szCs w:val="24"/>
          <w:lang w:eastAsia="en-GB"/>
        </w:rPr>
        <w:t xml:space="preserve">pupils’ </w:t>
      </w:r>
      <w:r w:rsidRPr="00504D32">
        <w:rPr>
          <w:rFonts w:eastAsiaTheme="minorEastAsia"/>
          <w:color w:val="000000" w:themeColor="text1"/>
          <w:sz w:val="24"/>
          <w:szCs w:val="24"/>
          <w:lang w:eastAsia="en-GB"/>
        </w:rPr>
        <w:t>next step</w:t>
      </w:r>
      <w:r w:rsidR="00214195">
        <w:rPr>
          <w:rFonts w:eastAsiaTheme="minorEastAsia"/>
          <w:color w:val="000000" w:themeColor="text1"/>
          <w:sz w:val="24"/>
          <w:szCs w:val="24"/>
          <w:lang w:eastAsia="en-GB"/>
        </w:rPr>
        <w:t>s</w:t>
      </w:r>
      <w:r w:rsidRPr="00504D32">
        <w:rPr>
          <w:rFonts w:eastAsiaTheme="minorEastAsia"/>
          <w:color w:val="000000" w:themeColor="text1"/>
          <w:sz w:val="24"/>
          <w:szCs w:val="24"/>
          <w:lang w:eastAsia="en-GB"/>
        </w:rPr>
        <w:t>.</w:t>
      </w:r>
      <w:r w:rsidR="00136AD0">
        <w:rPr>
          <w:rFonts w:eastAsiaTheme="minorEastAsia"/>
          <w:color w:val="000000" w:themeColor="text1"/>
          <w:sz w:val="24"/>
          <w:szCs w:val="24"/>
          <w:lang w:eastAsia="en-GB"/>
        </w:rPr>
        <w:t xml:space="preserve"> </w:t>
      </w:r>
      <w:r w:rsidR="00136AD0" w:rsidRPr="00504D32">
        <w:rPr>
          <w:rFonts w:eastAsiaTheme="minorEastAsia"/>
          <w:color w:val="000000" w:themeColor="text1"/>
          <w:sz w:val="24"/>
          <w:szCs w:val="24"/>
        </w:rPr>
        <w:t>They are encouraged to be aspirational and are exposed to a wide variety of careers</w:t>
      </w:r>
      <w:r w:rsidR="00136AD0">
        <w:rPr>
          <w:rFonts w:eastAsiaTheme="minorEastAsia"/>
          <w:color w:val="000000" w:themeColor="text1"/>
          <w:sz w:val="24"/>
          <w:szCs w:val="24"/>
        </w:rPr>
        <w:t>.</w:t>
      </w:r>
    </w:p>
    <w:p w14:paraId="1FFA03EC" w14:textId="77777777" w:rsidR="00E029BA" w:rsidRPr="00504D32" w:rsidRDefault="00E029BA" w:rsidP="00856EA9">
      <w:pPr>
        <w:spacing w:after="0" w:line="240" w:lineRule="auto"/>
        <w:contextualSpacing/>
        <w:jc w:val="both"/>
        <w:rPr>
          <w:rFonts w:ascii="Calibri" w:eastAsia="Calibri" w:hAnsi="Calibri" w:cs="Calibri"/>
          <w:color w:val="000000" w:themeColor="text1"/>
          <w:sz w:val="24"/>
          <w:szCs w:val="24"/>
        </w:rPr>
      </w:pPr>
    </w:p>
    <w:p w14:paraId="6A248FE1" w14:textId="67EAD12F" w:rsidR="00214195" w:rsidRDefault="00FA4CBA" w:rsidP="00856EA9">
      <w:pPr>
        <w:spacing w:after="0" w:line="240" w:lineRule="auto"/>
        <w:contextualSpacing/>
        <w:jc w:val="both"/>
        <w:rPr>
          <w:rFonts w:eastAsiaTheme="minorEastAsia"/>
          <w:color w:val="000000" w:themeColor="text1"/>
          <w:sz w:val="24"/>
          <w:szCs w:val="24"/>
        </w:rPr>
      </w:pPr>
      <w:r>
        <w:rPr>
          <w:rFonts w:eastAsiaTheme="minorEastAsia"/>
          <w:color w:val="000000" w:themeColor="text1"/>
          <w:sz w:val="24"/>
          <w:szCs w:val="24"/>
        </w:rPr>
        <w:t>Science</w:t>
      </w:r>
      <w:r w:rsidR="00CD40CD">
        <w:rPr>
          <w:rFonts w:eastAsiaTheme="minorEastAsia"/>
          <w:color w:val="000000" w:themeColor="text1"/>
          <w:sz w:val="24"/>
          <w:szCs w:val="24"/>
        </w:rPr>
        <w:t xml:space="preserve"> Medium Term Plans</w:t>
      </w:r>
      <w:r w:rsidR="00647094">
        <w:rPr>
          <w:rFonts w:eastAsiaTheme="minorEastAsia"/>
          <w:color w:val="000000" w:themeColor="text1"/>
          <w:sz w:val="24"/>
          <w:szCs w:val="24"/>
        </w:rPr>
        <w:t xml:space="preserve"> create explicit opportunities for the promotion of </w:t>
      </w:r>
      <w:r w:rsidR="001E56DA">
        <w:rPr>
          <w:rFonts w:eastAsiaTheme="minorEastAsia"/>
          <w:color w:val="000000" w:themeColor="text1"/>
          <w:sz w:val="24"/>
          <w:szCs w:val="24"/>
        </w:rPr>
        <w:t>fundamental British Values.   Examples include:</w:t>
      </w:r>
    </w:p>
    <w:p w14:paraId="6E63D662" w14:textId="77777777" w:rsidR="001E56DA" w:rsidRDefault="001E56DA" w:rsidP="00856EA9">
      <w:pPr>
        <w:spacing w:after="0" w:line="240" w:lineRule="auto"/>
        <w:contextualSpacing/>
        <w:jc w:val="both"/>
        <w:rPr>
          <w:rFonts w:eastAsiaTheme="minorEastAsia"/>
          <w:color w:val="000000" w:themeColor="text1"/>
          <w:sz w:val="24"/>
          <w:szCs w:val="24"/>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9"/>
        <w:gridCol w:w="13039"/>
      </w:tblGrid>
      <w:tr w:rsidR="00D2259E" w14:paraId="2332B536" w14:textId="77777777" w:rsidTr="00872162">
        <w:trPr>
          <w:trHeight w:val="397"/>
        </w:trPr>
        <w:tc>
          <w:tcPr>
            <w:tcW w:w="2119" w:type="dxa"/>
            <w:shd w:val="clear" w:color="auto" w:fill="FFC000"/>
            <w:tcMar>
              <w:top w:w="0" w:type="dxa"/>
              <w:left w:w="108" w:type="dxa"/>
              <w:bottom w:w="0" w:type="dxa"/>
              <w:right w:w="108" w:type="dxa"/>
            </w:tcMar>
            <w:vAlign w:val="center"/>
          </w:tcPr>
          <w:p w14:paraId="17982074" w14:textId="107F9EAF" w:rsidR="00D2259E" w:rsidRPr="00872162" w:rsidRDefault="00D2259E" w:rsidP="005848DB">
            <w:pPr>
              <w:spacing w:after="0" w:line="240" w:lineRule="auto"/>
              <w:contextualSpacing/>
              <w:rPr>
                <w:b/>
                <w:bCs/>
                <w:sz w:val="24"/>
                <w:szCs w:val="24"/>
              </w:rPr>
            </w:pPr>
            <w:r w:rsidRPr="00872162">
              <w:rPr>
                <w:b/>
                <w:bCs/>
                <w:sz w:val="24"/>
                <w:szCs w:val="24"/>
              </w:rPr>
              <w:t>British Value</w:t>
            </w:r>
          </w:p>
        </w:tc>
        <w:tc>
          <w:tcPr>
            <w:tcW w:w="13039" w:type="dxa"/>
            <w:shd w:val="clear" w:color="auto" w:fill="FFC000"/>
            <w:tcMar>
              <w:top w:w="0" w:type="dxa"/>
              <w:left w:w="108" w:type="dxa"/>
              <w:bottom w:w="0" w:type="dxa"/>
              <w:right w:w="108" w:type="dxa"/>
            </w:tcMar>
            <w:vAlign w:val="center"/>
          </w:tcPr>
          <w:p w14:paraId="4221BBE9" w14:textId="0EB01867" w:rsidR="00D2259E" w:rsidRPr="00872162" w:rsidRDefault="00872162" w:rsidP="00D2259E">
            <w:pPr>
              <w:spacing w:after="0" w:line="240" w:lineRule="auto"/>
              <w:rPr>
                <w:rFonts w:eastAsia="Times New Roman"/>
                <w:b/>
                <w:bCs/>
                <w:sz w:val="24"/>
                <w:szCs w:val="24"/>
              </w:rPr>
            </w:pPr>
            <w:r w:rsidRPr="00872162">
              <w:rPr>
                <w:rFonts w:eastAsia="Times New Roman"/>
                <w:b/>
                <w:bCs/>
                <w:sz w:val="24"/>
                <w:szCs w:val="24"/>
              </w:rPr>
              <w:t>Scheme of Learning: Lesson Content</w:t>
            </w:r>
          </w:p>
        </w:tc>
      </w:tr>
      <w:tr w:rsidR="005848DB" w14:paraId="6AB650BD" w14:textId="77777777" w:rsidTr="00A85C2C">
        <w:trPr>
          <w:trHeight w:val="397"/>
        </w:trPr>
        <w:tc>
          <w:tcPr>
            <w:tcW w:w="2119" w:type="dxa"/>
            <w:tcMar>
              <w:top w:w="0" w:type="dxa"/>
              <w:left w:w="108" w:type="dxa"/>
              <w:bottom w:w="0" w:type="dxa"/>
              <w:right w:w="108" w:type="dxa"/>
            </w:tcMar>
            <w:vAlign w:val="center"/>
            <w:hideMark/>
          </w:tcPr>
          <w:p w14:paraId="542AF4BD" w14:textId="77777777" w:rsidR="005848DB" w:rsidRPr="00872162" w:rsidRDefault="005848DB" w:rsidP="005848DB">
            <w:pPr>
              <w:spacing w:after="0" w:line="240" w:lineRule="auto"/>
              <w:contextualSpacing/>
              <w:rPr>
                <w:sz w:val="24"/>
                <w:szCs w:val="24"/>
              </w:rPr>
            </w:pPr>
            <w:r w:rsidRPr="00872162">
              <w:rPr>
                <w:sz w:val="24"/>
                <w:szCs w:val="24"/>
              </w:rPr>
              <w:t>Democracy</w:t>
            </w:r>
          </w:p>
        </w:tc>
        <w:tc>
          <w:tcPr>
            <w:tcW w:w="13039" w:type="dxa"/>
            <w:tcMar>
              <w:top w:w="0" w:type="dxa"/>
              <w:left w:w="108" w:type="dxa"/>
              <w:bottom w:w="0" w:type="dxa"/>
              <w:right w:w="108" w:type="dxa"/>
            </w:tcMar>
            <w:vAlign w:val="center"/>
            <w:hideMark/>
          </w:tcPr>
          <w:p w14:paraId="7E64142B" w14:textId="75C7C623" w:rsidR="006F239E" w:rsidRDefault="006F239E" w:rsidP="005848DB">
            <w:pPr>
              <w:pStyle w:val="ListParagraph"/>
              <w:numPr>
                <w:ilvl w:val="0"/>
                <w:numId w:val="16"/>
              </w:numPr>
              <w:spacing w:after="0" w:line="240" w:lineRule="auto"/>
              <w:contextualSpacing w:val="0"/>
              <w:rPr>
                <w:rFonts w:eastAsia="Times New Roman"/>
                <w:sz w:val="24"/>
                <w:szCs w:val="24"/>
              </w:rPr>
            </w:pPr>
            <w:r>
              <w:rPr>
                <w:rFonts w:eastAsia="Times New Roman"/>
                <w:sz w:val="24"/>
                <w:szCs w:val="24"/>
              </w:rPr>
              <w:t xml:space="preserve">Green HT3: Extracting useful materials: How democracy impacts renewable/non-renewable energy resources and the environment. </w:t>
            </w:r>
            <w:r w:rsidR="00CC0487">
              <w:rPr>
                <w:rFonts w:eastAsia="Times New Roman"/>
                <w:sz w:val="24"/>
                <w:szCs w:val="24"/>
              </w:rPr>
              <w:t>Pupils</w:t>
            </w:r>
            <w:r>
              <w:rPr>
                <w:rFonts w:eastAsia="Times New Roman"/>
                <w:sz w:val="24"/>
                <w:szCs w:val="24"/>
              </w:rPr>
              <w:t xml:space="preserve"> will consider how/why governments take different approaches to obtaining/using energy resources. (Also applies to, ‘Rule of Law, Mutual respect and Tolerance’).  </w:t>
            </w:r>
          </w:p>
          <w:p w14:paraId="5476C026" w14:textId="5460E3E6" w:rsidR="00295113" w:rsidRPr="006F239E" w:rsidRDefault="00C41777" w:rsidP="006F239E">
            <w:pPr>
              <w:pStyle w:val="ListParagraph"/>
              <w:numPr>
                <w:ilvl w:val="0"/>
                <w:numId w:val="16"/>
              </w:numPr>
              <w:spacing w:after="0" w:line="240" w:lineRule="auto"/>
              <w:contextualSpacing w:val="0"/>
              <w:rPr>
                <w:rFonts w:eastAsia="Times New Roman"/>
                <w:sz w:val="24"/>
                <w:szCs w:val="24"/>
              </w:rPr>
            </w:pPr>
            <w:r>
              <w:rPr>
                <w:rFonts w:eastAsia="Times New Roman"/>
                <w:sz w:val="24"/>
                <w:szCs w:val="24"/>
              </w:rPr>
              <w:t xml:space="preserve">Blue HT6: </w:t>
            </w:r>
            <w:r w:rsidR="00907A92">
              <w:rPr>
                <w:rFonts w:eastAsia="Times New Roman"/>
                <w:sz w:val="24"/>
                <w:szCs w:val="24"/>
              </w:rPr>
              <w:t xml:space="preserve">Organs, immune system: </w:t>
            </w:r>
            <w:r w:rsidR="009D5FE2">
              <w:rPr>
                <w:rFonts w:eastAsia="Times New Roman"/>
                <w:sz w:val="24"/>
                <w:szCs w:val="24"/>
              </w:rPr>
              <w:t xml:space="preserve">How </w:t>
            </w:r>
            <w:r w:rsidR="007E3559" w:rsidRPr="007E3559">
              <w:rPr>
                <w:rFonts w:eastAsia="Times New Roman"/>
                <w:sz w:val="24"/>
                <w:szCs w:val="24"/>
              </w:rPr>
              <w:t>democratic process</w:t>
            </w:r>
            <w:r w:rsidR="00081EEE">
              <w:rPr>
                <w:rFonts w:eastAsia="Times New Roman"/>
                <w:sz w:val="24"/>
                <w:szCs w:val="24"/>
              </w:rPr>
              <w:t>es</w:t>
            </w:r>
            <w:r w:rsidR="007E3559" w:rsidRPr="007E3559">
              <w:rPr>
                <w:rFonts w:eastAsia="Times New Roman"/>
                <w:sz w:val="24"/>
                <w:szCs w:val="24"/>
              </w:rPr>
              <w:t xml:space="preserve"> enable or restrict scientific developments</w:t>
            </w:r>
            <w:r w:rsidR="00047E2B">
              <w:rPr>
                <w:rFonts w:eastAsia="Times New Roman"/>
                <w:sz w:val="24"/>
                <w:szCs w:val="24"/>
              </w:rPr>
              <w:t xml:space="preserve">. </w:t>
            </w:r>
            <w:r w:rsidR="005D7B64">
              <w:rPr>
                <w:rFonts w:eastAsia="Times New Roman"/>
                <w:sz w:val="24"/>
                <w:szCs w:val="24"/>
              </w:rPr>
              <w:t>E.g.,</w:t>
            </w:r>
            <w:r w:rsidR="00047E2B">
              <w:rPr>
                <w:rFonts w:eastAsia="Times New Roman"/>
                <w:sz w:val="24"/>
                <w:szCs w:val="24"/>
              </w:rPr>
              <w:t xml:space="preserve"> Genetic </w:t>
            </w:r>
            <w:r w:rsidR="005D7B64">
              <w:rPr>
                <w:rFonts w:eastAsia="Times New Roman"/>
                <w:sz w:val="24"/>
                <w:szCs w:val="24"/>
              </w:rPr>
              <w:t xml:space="preserve">engineering to develop medicine. </w:t>
            </w:r>
            <w:r w:rsidR="00CC0487">
              <w:rPr>
                <w:rFonts w:eastAsia="Times New Roman"/>
                <w:sz w:val="24"/>
                <w:szCs w:val="24"/>
              </w:rPr>
              <w:t>Pupils</w:t>
            </w:r>
            <w:r w:rsidR="005D7B64">
              <w:rPr>
                <w:rFonts w:eastAsia="Times New Roman"/>
                <w:sz w:val="24"/>
                <w:szCs w:val="24"/>
              </w:rPr>
              <w:t xml:space="preserve"> to </w:t>
            </w:r>
            <w:r w:rsidR="00DE2A34">
              <w:rPr>
                <w:rFonts w:eastAsia="Times New Roman"/>
                <w:sz w:val="24"/>
                <w:szCs w:val="24"/>
              </w:rPr>
              <w:t xml:space="preserve">discuss how research has impacted our understanding of our immune system and how democracy </w:t>
            </w:r>
            <w:r w:rsidR="00295113">
              <w:rPr>
                <w:rFonts w:eastAsia="Times New Roman"/>
                <w:sz w:val="24"/>
                <w:szCs w:val="24"/>
              </w:rPr>
              <w:t xml:space="preserve">limits/helps scientific experiments. </w:t>
            </w:r>
          </w:p>
        </w:tc>
      </w:tr>
      <w:tr w:rsidR="005848DB" w14:paraId="12871316" w14:textId="77777777" w:rsidTr="00A85C2C">
        <w:trPr>
          <w:trHeight w:val="397"/>
        </w:trPr>
        <w:tc>
          <w:tcPr>
            <w:tcW w:w="2119" w:type="dxa"/>
            <w:tcMar>
              <w:top w:w="0" w:type="dxa"/>
              <w:left w:w="108" w:type="dxa"/>
              <w:bottom w:w="0" w:type="dxa"/>
              <w:right w:w="108" w:type="dxa"/>
            </w:tcMar>
            <w:vAlign w:val="center"/>
            <w:hideMark/>
          </w:tcPr>
          <w:p w14:paraId="6F4441D1" w14:textId="77777777" w:rsidR="005848DB" w:rsidRPr="00872162" w:rsidRDefault="005848DB" w:rsidP="005848DB">
            <w:pPr>
              <w:spacing w:after="0" w:line="240" w:lineRule="auto"/>
              <w:contextualSpacing/>
              <w:rPr>
                <w:sz w:val="24"/>
                <w:szCs w:val="24"/>
              </w:rPr>
            </w:pPr>
            <w:r w:rsidRPr="00872162">
              <w:rPr>
                <w:sz w:val="24"/>
                <w:szCs w:val="24"/>
              </w:rPr>
              <w:t>Rule of law</w:t>
            </w:r>
          </w:p>
        </w:tc>
        <w:tc>
          <w:tcPr>
            <w:tcW w:w="13039" w:type="dxa"/>
            <w:tcMar>
              <w:top w:w="0" w:type="dxa"/>
              <w:left w:w="108" w:type="dxa"/>
              <w:bottom w:w="0" w:type="dxa"/>
              <w:right w:w="108" w:type="dxa"/>
            </w:tcMar>
            <w:vAlign w:val="center"/>
            <w:hideMark/>
          </w:tcPr>
          <w:p w14:paraId="329ED611" w14:textId="45706848" w:rsidR="005848DB" w:rsidRPr="00872162" w:rsidRDefault="004D7B51" w:rsidP="005848DB">
            <w:pPr>
              <w:pStyle w:val="ListParagraph"/>
              <w:numPr>
                <w:ilvl w:val="0"/>
                <w:numId w:val="16"/>
              </w:numPr>
              <w:spacing w:after="0" w:line="240" w:lineRule="auto"/>
              <w:contextualSpacing w:val="0"/>
              <w:rPr>
                <w:rFonts w:eastAsia="Times New Roman"/>
                <w:sz w:val="24"/>
                <w:szCs w:val="24"/>
              </w:rPr>
            </w:pPr>
            <w:r>
              <w:rPr>
                <w:rFonts w:eastAsia="Times New Roman"/>
                <w:sz w:val="24"/>
                <w:szCs w:val="24"/>
              </w:rPr>
              <w:t>Y11 HT5</w:t>
            </w:r>
            <w:r w:rsidR="00334472">
              <w:rPr>
                <w:rFonts w:eastAsia="Times New Roman"/>
                <w:sz w:val="24"/>
                <w:szCs w:val="24"/>
              </w:rPr>
              <w:t xml:space="preserve">: </w:t>
            </w:r>
            <w:r w:rsidR="00B36C72">
              <w:rPr>
                <w:rFonts w:eastAsia="Times New Roman"/>
                <w:sz w:val="24"/>
                <w:szCs w:val="24"/>
              </w:rPr>
              <w:t>Infection and response (</w:t>
            </w:r>
            <w:r w:rsidR="0084372F">
              <w:rPr>
                <w:rFonts w:eastAsia="Times New Roman"/>
                <w:sz w:val="24"/>
                <w:szCs w:val="24"/>
              </w:rPr>
              <w:t>drug development). How pharmaceutical companies must follow laws when developing new drugs. (Also applies to ‘</w:t>
            </w:r>
            <w:r w:rsidR="002D5CB2">
              <w:rPr>
                <w:rFonts w:eastAsia="Times New Roman"/>
                <w:sz w:val="24"/>
                <w:szCs w:val="24"/>
              </w:rPr>
              <w:t>D</w:t>
            </w:r>
            <w:r w:rsidR="0095541B">
              <w:rPr>
                <w:rFonts w:eastAsia="Times New Roman"/>
                <w:sz w:val="24"/>
                <w:szCs w:val="24"/>
              </w:rPr>
              <w:t>emocracy</w:t>
            </w:r>
            <w:r w:rsidR="002D5CB2">
              <w:rPr>
                <w:rFonts w:eastAsia="Times New Roman"/>
                <w:sz w:val="24"/>
                <w:szCs w:val="24"/>
              </w:rPr>
              <w:t xml:space="preserve">’). </w:t>
            </w:r>
          </w:p>
        </w:tc>
      </w:tr>
      <w:tr w:rsidR="005848DB" w14:paraId="21E45781" w14:textId="77777777" w:rsidTr="00A85C2C">
        <w:trPr>
          <w:trHeight w:val="397"/>
        </w:trPr>
        <w:tc>
          <w:tcPr>
            <w:tcW w:w="2119" w:type="dxa"/>
            <w:tcMar>
              <w:top w:w="0" w:type="dxa"/>
              <w:left w:w="108" w:type="dxa"/>
              <w:bottom w:w="0" w:type="dxa"/>
              <w:right w:w="108" w:type="dxa"/>
            </w:tcMar>
            <w:vAlign w:val="center"/>
            <w:hideMark/>
          </w:tcPr>
          <w:p w14:paraId="62F3EABD" w14:textId="77777777" w:rsidR="005848DB" w:rsidRPr="00872162" w:rsidRDefault="005848DB" w:rsidP="005848DB">
            <w:pPr>
              <w:spacing w:after="0" w:line="240" w:lineRule="auto"/>
              <w:contextualSpacing/>
              <w:rPr>
                <w:sz w:val="24"/>
                <w:szCs w:val="24"/>
              </w:rPr>
            </w:pPr>
            <w:r w:rsidRPr="00872162">
              <w:rPr>
                <w:sz w:val="24"/>
                <w:szCs w:val="24"/>
              </w:rPr>
              <w:t>Individual liberty</w:t>
            </w:r>
          </w:p>
        </w:tc>
        <w:tc>
          <w:tcPr>
            <w:tcW w:w="13039" w:type="dxa"/>
            <w:tcMar>
              <w:top w:w="0" w:type="dxa"/>
              <w:left w:w="108" w:type="dxa"/>
              <w:bottom w:w="0" w:type="dxa"/>
              <w:right w:w="108" w:type="dxa"/>
            </w:tcMar>
            <w:vAlign w:val="center"/>
            <w:hideMark/>
          </w:tcPr>
          <w:p w14:paraId="3605F50B" w14:textId="1D966544" w:rsidR="006F239E" w:rsidRDefault="006F239E" w:rsidP="006F239E">
            <w:pPr>
              <w:pStyle w:val="ListParagraph"/>
              <w:numPr>
                <w:ilvl w:val="0"/>
                <w:numId w:val="16"/>
              </w:numPr>
              <w:spacing w:after="0" w:line="240" w:lineRule="auto"/>
              <w:rPr>
                <w:rFonts w:eastAsia="Times New Roman"/>
                <w:sz w:val="24"/>
                <w:szCs w:val="24"/>
              </w:rPr>
            </w:pPr>
            <w:r>
              <w:rPr>
                <w:rFonts w:eastAsia="Times New Roman"/>
                <w:sz w:val="24"/>
                <w:szCs w:val="24"/>
              </w:rPr>
              <w:t>Green HT1: Healthy diet, healthy body. When discussing healthy lifestyles and lifestyle choices; Emphasis that there is i</w:t>
            </w:r>
            <w:r w:rsidRPr="000F096D">
              <w:rPr>
                <w:rFonts w:eastAsia="Times New Roman"/>
                <w:sz w:val="24"/>
                <w:szCs w:val="24"/>
              </w:rPr>
              <w:t>ndividual lifestyle cho</w:t>
            </w:r>
            <w:r>
              <w:rPr>
                <w:rFonts w:eastAsia="Times New Roman"/>
                <w:sz w:val="24"/>
                <w:szCs w:val="24"/>
              </w:rPr>
              <w:t>ices.</w:t>
            </w:r>
          </w:p>
          <w:p w14:paraId="71B0ACDC" w14:textId="24778DD3" w:rsidR="00612ADA" w:rsidRPr="006F239E" w:rsidRDefault="00B05DEE" w:rsidP="006F239E">
            <w:pPr>
              <w:pStyle w:val="ListParagraph"/>
              <w:numPr>
                <w:ilvl w:val="0"/>
                <w:numId w:val="16"/>
              </w:numPr>
              <w:spacing w:after="0" w:line="240" w:lineRule="auto"/>
              <w:rPr>
                <w:rFonts w:eastAsia="Times New Roman"/>
                <w:sz w:val="24"/>
                <w:szCs w:val="24"/>
              </w:rPr>
            </w:pPr>
            <w:r>
              <w:rPr>
                <w:rFonts w:eastAsia="Times New Roman"/>
                <w:sz w:val="24"/>
                <w:szCs w:val="24"/>
              </w:rPr>
              <w:lastRenderedPageBreak/>
              <w:t xml:space="preserve">Y10 </w:t>
            </w:r>
            <w:r w:rsidR="00CB37CF">
              <w:rPr>
                <w:rFonts w:eastAsia="Times New Roman"/>
                <w:sz w:val="24"/>
                <w:szCs w:val="24"/>
              </w:rPr>
              <w:t xml:space="preserve">HT3: </w:t>
            </w:r>
            <w:r w:rsidR="009266E5">
              <w:rPr>
                <w:rFonts w:eastAsia="Times New Roman"/>
                <w:sz w:val="24"/>
                <w:szCs w:val="24"/>
              </w:rPr>
              <w:t xml:space="preserve">Communicable </w:t>
            </w:r>
            <w:r w:rsidR="00335F85">
              <w:rPr>
                <w:rFonts w:eastAsia="Times New Roman"/>
                <w:sz w:val="24"/>
                <w:szCs w:val="24"/>
              </w:rPr>
              <w:t xml:space="preserve">and non-communicable diseases. </w:t>
            </w:r>
            <w:r w:rsidR="00580FD3" w:rsidRPr="00580FD3">
              <w:rPr>
                <w:rFonts w:eastAsia="Times New Roman"/>
                <w:sz w:val="24"/>
                <w:szCs w:val="24"/>
              </w:rPr>
              <w:t>Individual freedom to use or not use birth control.</w:t>
            </w:r>
            <w:r w:rsidR="00580FD3" w:rsidRPr="00580FD3">
              <w:rPr>
                <w:rFonts w:eastAsia="Times New Roman"/>
                <w:sz w:val="24"/>
                <w:szCs w:val="24"/>
              </w:rPr>
              <w:cr/>
            </w:r>
            <w:r w:rsidR="00580FD3">
              <w:rPr>
                <w:rFonts w:eastAsia="Times New Roman"/>
                <w:sz w:val="24"/>
                <w:szCs w:val="24"/>
              </w:rPr>
              <w:t xml:space="preserve"> </w:t>
            </w:r>
            <w:r w:rsidR="003B608C" w:rsidRPr="003B608C">
              <w:rPr>
                <w:rFonts w:eastAsia="Times New Roman"/>
                <w:sz w:val="24"/>
                <w:szCs w:val="24"/>
              </w:rPr>
              <w:t>Individual freedom to accept or use life support in maintaining</w:t>
            </w:r>
            <w:r w:rsidR="003B608C">
              <w:rPr>
                <w:rFonts w:eastAsia="Times New Roman"/>
                <w:sz w:val="24"/>
                <w:szCs w:val="24"/>
              </w:rPr>
              <w:t xml:space="preserve"> </w:t>
            </w:r>
            <w:r w:rsidR="003B608C" w:rsidRPr="003B608C">
              <w:rPr>
                <w:rFonts w:eastAsia="Times New Roman"/>
                <w:sz w:val="24"/>
                <w:szCs w:val="24"/>
              </w:rPr>
              <w:t>circulatory and respiratory systems;</w:t>
            </w:r>
            <w:r w:rsidR="003B608C">
              <w:rPr>
                <w:rFonts w:eastAsia="Times New Roman"/>
                <w:sz w:val="24"/>
                <w:szCs w:val="24"/>
              </w:rPr>
              <w:t xml:space="preserve"> </w:t>
            </w:r>
            <w:r w:rsidR="003B608C" w:rsidRPr="003B608C">
              <w:rPr>
                <w:rFonts w:eastAsia="Times New Roman"/>
                <w:sz w:val="24"/>
                <w:szCs w:val="24"/>
              </w:rPr>
              <w:t>Individual freedoms to decide whether to donate organs for</w:t>
            </w:r>
            <w:r w:rsidR="003B608C">
              <w:rPr>
                <w:rFonts w:eastAsia="Times New Roman"/>
                <w:sz w:val="24"/>
                <w:szCs w:val="24"/>
              </w:rPr>
              <w:t xml:space="preserve"> </w:t>
            </w:r>
            <w:r w:rsidR="003B608C" w:rsidRPr="003B608C">
              <w:rPr>
                <w:rFonts w:eastAsia="Times New Roman"/>
                <w:sz w:val="24"/>
                <w:szCs w:val="24"/>
              </w:rPr>
              <w:t>transplantation.</w:t>
            </w:r>
            <w:r w:rsidR="003B608C" w:rsidRPr="003B608C">
              <w:rPr>
                <w:rFonts w:eastAsia="Times New Roman"/>
                <w:sz w:val="24"/>
                <w:szCs w:val="24"/>
              </w:rPr>
              <w:cr/>
            </w:r>
            <w:r w:rsidR="003B608C">
              <w:rPr>
                <w:rFonts w:eastAsia="Times New Roman"/>
                <w:sz w:val="24"/>
                <w:szCs w:val="24"/>
              </w:rPr>
              <w:t xml:space="preserve"> </w:t>
            </w:r>
            <w:r w:rsidR="00CC0487">
              <w:rPr>
                <w:rFonts w:eastAsia="Times New Roman"/>
                <w:sz w:val="24"/>
                <w:szCs w:val="24"/>
              </w:rPr>
              <w:t>Pupils</w:t>
            </w:r>
            <w:r w:rsidR="003B608C">
              <w:rPr>
                <w:rFonts w:eastAsia="Times New Roman"/>
                <w:sz w:val="24"/>
                <w:szCs w:val="24"/>
              </w:rPr>
              <w:t xml:space="preserve"> are encouraged to ask a wide range of questions in this unit and further PHSE/SMSC/British value opportunities regularly arise. </w:t>
            </w:r>
          </w:p>
        </w:tc>
      </w:tr>
      <w:tr w:rsidR="005848DB" w14:paraId="4B344B8F" w14:textId="77777777" w:rsidTr="00A85C2C">
        <w:trPr>
          <w:trHeight w:val="397"/>
        </w:trPr>
        <w:tc>
          <w:tcPr>
            <w:tcW w:w="2119" w:type="dxa"/>
            <w:tcMar>
              <w:top w:w="0" w:type="dxa"/>
              <w:left w:w="108" w:type="dxa"/>
              <w:bottom w:w="0" w:type="dxa"/>
              <w:right w:w="108" w:type="dxa"/>
            </w:tcMar>
            <w:vAlign w:val="center"/>
            <w:hideMark/>
          </w:tcPr>
          <w:p w14:paraId="4FFDB2C6" w14:textId="77777777" w:rsidR="005848DB" w:rsidRPr="00872162" w:rsidRDefault="005848DB" w:rsidP="005848DB">
            <w:pPr>
              <w:spacing w:after="0" w:line="240" w:lineRule="auto"/>
              <w:contextualSpacing/>
              <w:rPr>
                <w:sz w:val="24"/>
                <w:szCs w:val="24"/>
              </w:rPr>
            </w:pPr>
            <w:r w:rsidRPr="00872162">
              <w:rPr>
                <w:sz w:val="24"/>
                <w:szCs w:val="24"/>
              </w:rPr>
              <w:lastRenderedPageBreak/>
              <w:t>Mutual respect</w:t>
            </w:r>
          </w:p>
        </w:tc>
        <w:tc>
          <w:tcPr>
            <w:tcW w:w="13039" w:type="dxa"/>
            <w:tcMar>
              <w:top w:w="0" w:type="dxa"/>
              <w:left w:w="108" w:type="dxa"/>
              <w:bottom w:w="0" w:type="dxa"/>
              <w:right w:w="108" w:type="dxa"/>
            </w:tcMar>
            <w:vAlign w:val="center"/>
            <w:hideMark/>
          </w:tcPr>
          <w:p w14:paraId="0D8BE747" w14:textId="291FC233" w:rsidR="005848DB" w:rsidRPr="00872162" w:rsidRDefault="001C7C6E" w:rsidP="005848DB">
            <w:pPr>
              <w:pStyle w:val="ListParagraph"/>
              <w:numPr>
                <w:ilvl w:val="0"/>
                <w:numId w:val="16"/>
              </w:numPr>
              <w:spacing w:after="0" w:line="240" w:lineRule="auto"/>
              <w:contextualSpacing w:val="0"/>
              <w:rPr>
                <w:rFonts w:eastAsia="Times New Roman"/>
                <w:sz w:val="24"/>
                <w:szCs w:val="24"/>
              </w:rPr>
            </w:pPr>
            <w:r>
              <w:rPr>
                <w:rFonts w:eastAsia="Times New Roman"/>
                <w:sz w:val="24"/>
                <w:szCs w:val="24"/>
              </w:rPr>
              <w:t>HT1-6</w:t>
            </w:r>
            <w:r w:rsidR="00DB038B">
              <w:rPr>
                <w:rFonts w:eastAsia="Times New Roman"/>
                <w:sz w:val="24"/>
                <w:szCs w:val="24"/>
              </w:rPr>
              <w:t xml:space="preserve"> (Key example Y10 HT3</w:t>
            </w:r>
            <w:r w:rsidR="00566A93">
              <w:rPr>
                <w:rFonts w:eastAsia="Times New Roman"/>
                <w:sz w:val="24"/>
                <w:szCs w:val="24"/>
              </w:rPr>
              <w:t>/4</w:t>
            </w:r>
            <w:r>
              <w:rPr>
                <w:rFonts w:eastAsia="Times New Roman"/>
                <w:sz w:val="24"/>
                <w:szCs w:val="24"/>
              </w:rPr>
              <w:t>:</w:t>
            </w:r>
            <w:r w:rsidR="00DB038B">
              <w:rPr>
                <w:rFonts w:eastAsia="Times New Roman"/>
                <w:sz w:val="24"/>
                <w:szCs w:val="24"/>
              </w:rPr>
              <w:t xml:space="preserve"> </w:t>
            </w:r>
            <w:r w:rsidR="00566A93">
              <w:rPr>
                <w:rFonts w:eastAsia="Times New Roman"/>
                <w:sz w:val="24"/>
                <w:szCs w:val="24"/>
              </w:rPr>
              <w:t xml:space="preserve">Diseases and </w:t>
            </w:r>
            <w:r w:rsidR="0008193D">
              <w:rPr>
                <w:rFonts w:eastAsia="Times New Roman"/>
                <w:sz w:val="24"/>
                <w:szCs w:val="24"/>
              </w:rPr>
              <w:t>pathogens):</w:t>
            </w:r>
            <w:r>
              <w:rPr>
                <w:rFonts w:eastAsia="Times New Roman"/>
                <w:sz w:val="24"/>
                <w:szCs w:val="24"/>
              </w:rPr>
              <w:t xml:space="preserve"> Sensitive topics to do with health, disease</w:t>
            </w:r>
            <w:r w:rsidR="0008193D">
              <w:rPr>
                <w:rFonts w:eastAsia="Times New Roman"/>
                <w:sz w:val="24"/>
                <w:szCs w:val="24"/>
              </w:rPr>
              <w:t>, viruses</w:t>
            </w:r>
            <w:r>
              <w:rPr>
                <w:rFonts w:eastAsia="Times New Roman"/>
                <w:sz w:val="24"/>
                <w:szCs w:val="24"/>
              </w:rPr>
              <w:t xml:space="preserve">, lifestyles. </w:t>
            </w:r>
            <w:r w:rsidR="00CC0487">
              <w:rPr>
                <w:rFonts w:eastAsia="Times New Roman"/>
                <w:sz w:val="24"/>
                <w:szCs w:val="24"/>
              </w:rPr>
              <w:t>Pupils</w:t>
            </w:r>
            <w:r>
              <w:rPr>
                <w:rFonts w:eastAsia="Times New Roman"/>
                <w:sz w:val="24"/>
                <w:szCs w:val="24"/>
              </w:rPr>
              <w:t xml:space="preserve"> </w:t>
            </w:r>
            <w:r w:rsidR="0008193D">
              <w:rPr>
                <w:rFonts w:eastAsia="Times New Roman"/>
                <w:sz w:val="24"/>
                <w:szCs w:val="24"/>
              </w:rPr>
              <w:t>often</w:t>
            </w:r>
            <w:r>
              <w:rPr>
                <w:rFonts w:eastAsia="Times New Roman"/>
                <w:sz w:val="24"/>
                <w:szCs w:val="24"/>
              </w:rPr>
              <w:t xml:space="preserve"> have experience and/or questions about th</w:t>
            </w:r>
            <w:r w:rsidR="00DB038B">
              <w:rPr>
                <w:rFonts w:eastAsia="Times New Roman"/>
                <w:sz w:val="24"/>
                <w:szCs w:val="24"/>
              </w:rPr>
              <w:t xml:space="preserve">ese topics and mutual respect and an honest classroom atmosphere is encouraged. </w:t>
            </w:r>
          </w:p>
        </w:tc>
      </w:tr>
      <w:tr w:rsidR="005848DB" w14:paraId="01ABA424" w14:textId="77777777" w:rsidTr="00A85C2C">
        <w:trPr>
          <w:trHeight w:val="397"/>
        </w:trPr>
        <w:tc>
          <w:tcPr>
            <w:tcW w:w="2119" w:type="dxa"/>
            <w:tcMar>
              <w:top w:w="0" w:type="dxa"/>
              <w:left w:w="108" w:type="dxa"/>
              <w:bottom w:w="0" w:type="dxa"/>
              <w:right w:w="108" w:type="dxa"/>
            </w:tcMar>
            <w:vAlign w:val="center"/>
            <w:hideMark/>
          </w:tcPr>
          <w:p w14:paraId="304392B4" w14:textId="77777777" w:rsidR="005848DB" w:rsidRPr="00872162" w:rsidRDefault="005848DB" w:rsidP="005848DB">
            <w:pPr>
              <w:spacing w:after="0" w:line="240" w:lineRule="auto"/>
              <w:contextualSpacing/>
              <w:rPr>
                <w:sz w:val="24"/>
                <w:szCs w:val="24"/>
              </w:rPr>
            </w:pPr>
            <w:r w:rsidRPr="00872162">
              <w:rPr>
                <w:sz w:val="24"/>
                <w:szCs w:val="24"/>
              </w:rPr>
              <w:t>Tolerance</w:t>
            </w:r>
          </w:p>
        </w:tc>
        <w:tc>
          <w:tcPr>
            <w:tcW w:w="13039" w:type="dxa"/>
            <w:tcMar>
              <w:top w:w="0" w:type="dxa"/>
              <w:left w:w="108" w:type="dxa"/>
              <w:bottom w:w="0" w:type="dxa"/>
              <w:right w:w="108" w:type="dxa"/>
            </w:tcMar>
            <w:vAlign w:val="center"/>
            <w:hideMark/>
          </w:tcPr>
          <w:p w14:paraId="6CA65459" w14:textId="77777777" w:rsidR="00A44F9B" w:rsidRDefault="00E13C62" w:rsidP="00A44F9B">
            <w:pPr>
              <w:pStyle w:val="ListParagraph"/>
              <w:numPr>
                <w:ilvl w:val="0"/>
                <w:numId w:val="16"/>
              </w:numPr>
              <w:spacing w:after="0" w:line="240" w:lineRule="auto"/>
              <w:contextualSpacing w:val="0"/>
              <w:rPr>
                <w:rFonts w:eastAsia="Times New Roman"/>
                <w:sz w:val="24"/>
                <w:szCs w:val="24"/>
              </w:rPr>
            </w:pPr>
            <w:r>
              <w:rPr>
                <w:rFonts w:eastAsia="Times New Roman"/>
                <w:sz w:val="24"/>
                <w:szCs w:val="24"/>
              </w:rPr>
              <w:t>HT1-6: Practical lessons: Behaviour in the classroom</w:t>
            </w:r>
            <w:r w:rsidR="009A6294">
              <w:rPr>
                <w:rFonts w:eastAsia="Times New Roman"/>
                <w:sz w:val="24"/>
                <w:szCs w:val="24"/>
              </w:rPr>
              <w:t>/lab, applying health and safety to clothing and using equipment. (Also applies to ‘Rule of Law</w:t>
            </w:r>
            <w:r w:rsidR="00A44F9B">
              <w:rPr>
                <w:rFonts w:eastAsia="Times New Roman"/>
                <w:sz w:val="24"/>
                <w:szCs w:val="24"/>
              </w:rPr>
              <w:t xml:space="preserve">). </w:t>
            </w:r>
          </w:p>
          <w:p w14:paraId="7ED66347" w14:textId="16399325" w:rsidR="001C7C6E" w:rsidRPr="00A44F9B" w:rsidRDefault="00BC20DD" w:rsidP="00A44F9B">
            <w:pPr>
              <w:pStyle w:val="ListParagraph"/>
              <w:numPr>
                <w:ilvl w:val="0"/>
                <w:numId w:val="16"/>
              </w:numPr>
              <w:spacing w:after="0" w:line="240" w:lineRule="auto"/>
              <w:contextualSpacing w:val="0"/>
              <w:rPr>
                <w:rFonts w:eastAsia="Times New Roman"/>
                <w:sz w:val="24"/>
                <w:szCs w:val="24"/>
              </w:rPr>
            </w:pPr>
            <w:r>
              <w:rPr>
                <w:rFonts w:eastAsia="Times New Roman"/>
                <w:sz w:val="24"/>
                <w:szCs w:val="24"/>
              </w:rPr>
              <w:t xml:space="preserve">Blue </w:t>
            </w:r>
            <w:r w:rsidR="00150EF6">
              <w:rPr>
                <w:rFonts w:eastAsia="Times New Roman"/>
                <w:sz w:val="24"/>
                <w:szCs w:val="24"/>
              </w:rPr>
              <w:t>HT4</w:t>
            </w:r>
            <w:r>
              <w:rPr>
                <w:rFonts w:eastAsia="Times New Roman"/>
                <w:sz w:val="24"/>
                <w:szCs w:val="24"/>
              </w:rPr>
              <w:t xml:space="preserve"> - </w:t>
            </w:r>
            <w:r w:rsidRPr="00BC20DD">
              <w:rPr>
                <w:rFonts w:eastAsia="Times New Roman"/>
                <w:sz w:val="24"/>
                <w:szCs w:val="24"/>
              </w:rPr>
              <w:t>STEM – Engineering design considerations of making a quality prosthetic limb</w:t>
            </w:r>
            <w:r>
              <w:rPr>
                <w:rFonts w:eastAsia="Times New Roman"/>
                <w:sz w:val="24"/>
                <w:szCs w:val="24"/>
              </w:rPr>
              <w:t xml:space="preserve">: How humans can overcome serious injury and their tolerance to coping with new challenges. </w:t>
            </w:r>
          </w:p>
        </w:tc>
      </w:tr>
    </w:tbl>
    <w:p w14:paraId="1C3C0216" w14:textId="77777777" w:rsidR="001E56DA" w:rsidRDefault="001E56DA" w:rsidP="00856EA9">
      <w:pPr>
        <w:spacing w:after="0" w:line="240" w:lineRule="auto"/>
        <w:contextualSpacing/>
        <w:jc w:val="both"/>
        <w:rPr>
          <w:rFonts w:eastAsiaTheme="minorEastAsia"/>
          <w:color w:val="000000" w:themeColor="text1"/>
          <w:sz w:val="24"/>
          <w:szCs w:val="24"/>
        </w:rPr>
      </w:pPr>
    </w:p>
    <w:p w14:paraId="34A29839" w14:textId="77777777" w:rsidR="00CC0487" w:rsidRDefault="00CC0487" w:rsidP="00856EA9">
      <w:pPr>
        <w:spacing w:after="0" w:line="240" w:lineRule="auto"/>
        <w:contextualSpacing/>
        <w:jc w:val="both"/>
        <w:rPr>
          <w:rFonts w:eastAsiaTheme="minorEastAsia"/>
          <w:color w:val="000000" w:themeColor="text1"/>
          <w:sz w:val="24"/>
          <w:szCs w:val="24"/>
        </w:rPr>
      </w:pPr>
    </w:p>
    <w:p w14:paraId="2D519486" w14:textId="751B5541" w:rsidR="00D2259E" w:rsidRDefault="00FA4CBA" w:rsidP="00856EA9">
      <w:pPr>
        <w:spacing w:after="0" w:line="240" w:lineRule="auto"/>
        <w:contextualSpacing/>
        <w:jc w:val="both"/>
        <w:rPr>
          <w:rFonts w:eastAsiaTheme="minorEastAsia"/>
          <w:color w:val="000000" w:themeColor="text1"/>
          <w:sz w:val="24"/>
          <w:szCs w:val="24"/>
        </w:rPr>
      </w:pPr>
      <w:r>
        <w:rPr>
          <w:rFonts w:eastAsiaTheme="minorEastAsia"/>
          <w:color w:val="000000" w:themeColor="text1"/>
          <w:sz w:val="24"/>
          <w:szCs w:val="24"/>
        </w:rPr>
        <w:t>Science</w:t>
      </w:r>
      <w:r w:rsidR="00A85C2C">
        <w:rPr>
          <w:rFonts w:eastAsiaTheme="minorEastAsia"/>
          <w:color w:val="000000" w:themeColor="text1"/>
          <w:sz w:val="24"/>
          <w:szCs w:val="24"/>
        </w:rPr>
        <w:t xml:space="preserve"> Medium</w:t>
      </w:r>
      <w:r w:rsidR="00EE3A95">
        <w:rPr>
          <w:rFonts w:eastAsiaTheme="minorEastAsia"/>
          <w:color w:val="000000" w:themeColor="text1"/>
          <w:sz w:val="24"/>
          <w:szCs w:val="24"/>
        </w:rPr>
        <w:t xml:space="preserve"> </w:t>
      </w:r>
      <w:r w:rsidR="00A85C2C">
        <w:rPr>
          <w:rFonts w:eastAsiaTheme="minorEastAsia"/>
          <w:color w:val="000000" w:themeColor="text1"/>
          <w:sz w:val="24"/>
          <w:szCs w:val="24"/>
        </w:rPr>
        <w:t xml:space="preserve">Term Plans create explicit opportunities for </w:t>
      </w:r>
      <w:r w:rsidR="00D2259E">
        <w:rPr>
          <w:rFonts w:eastAsiaTheme="minorEastAsia"/>
          <w:color w:val="000000" w:themeColor="text1"/>
          <w:sz w:val="24"/>
          <w:szCs w:val="24"/>
        </w:rPr>
        <w:t>pupils’ SMSC education</w:t>
      </w:r>
      <w:r w:rsidR="00E803DD">
        <w:rPr>
          <w:rFonts w:eastAsiaTheme="minorEastAsia"/>
          <w:color w:val="000000" w:themeColor="text1"/>
          <w:sz w:val="24"/>
          <w:szCs w:val="24"/>
        </w:rPr>
        <w:t>, including Religious Education</w:t>
      </w:r>
      <w:r w:rsidR="00D2259E">
        <w:rPr>
          <w:rFonts w:eastAsiaTheme="minorEastAsia"/>
          <w:color w:val="000000" w:themeColor="text1"/>
          <w:sz w:val="24"/>
          <w:szCs w:val="24"/>
        </w:rPr>
        <w:t>.  Examples include:</w:t>
      </w:r>
    </w:p>
    <w:p w14:paraId="5EBD0974" w14:textId="77777777" w:rsidR="00D2259E" w:rsidRDefault="00D2259E" w:rsidP="00856EA9">
      <w:pPr>
        <w:spacing w:after="0" w:line="240" w:lineRule="auto"/>
        <w:contextualSpacing/>
        <w:jc w:val="both"/>
        <w:rPr>
          <w:rFonts w:eastAsiaTheme="minorEastAsia"/>
          <w:color w:val="000000" w:themeColor="text1"/>
          <w:sz w:val="24"/>
          <w:szCs w:val="24"/>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9"/>
        <w:gridCol w:w="13039"/>
      </w:tblGrid>
      <w:tr w:rsidR="00872162" w14:paraId="77BF6799" w14:textId="77777777" w:rsidTr="00FC6B0F">
        <w:trPr>
          <w:trHeight w:val="397"/>
        </w:trPr>
        <w:tc>
          <w:tcPr>
            <w:tcW w:w="2119" w:type="dxa"/>
            <w:shd w:val="clear" w:color="auto" w:fill="FFC000"/>
            <w:tcMar>
              <w:top w:w="0" w:type="dxa"/>
              <w:left w:w="108" w:type="dxa"/>
              <w:bottom w:w="0" w:type="dxa"/>
              <w:right w:w="108" w:type="dxa"/>
            </w:tcMar>
            <w:vAlign w:val="center"/>
          </w:tcPr>
          <w:p w14:paraId="6B094616" w14:textId="2071BB4B" w:rsidR="00872162" w:rsidRPr="00872162" w:rsidRDefault="00872162" w:rsidP="00FC6B0F">
            <w:pPr>
              <w:spacing w:after="0" w:line="240" w:lineRule="auto"/>
              <w:contextualSpacing/>
              <w:rPr>
                <w:b/>
                <w:bCs/>
                <w:sz w:val="24"/>
                <w:szCs w:val="24"/>
              </w:rPr>
            </w:pPr>
            <w:r>
              <w:rPr>
                <w:b/>
                <w:bCs/>
                <w:sz w:val="24"/>
                <w:szCs w:val="24"/>
              </w:rPr>
              <w:t>SMSC</w:t>
            </w:r>
          </w:p>
        </w:tc>
        <w:tc>
          <w:tcPr>
            <w:tcW w:w="13039" w:type="dxa"/>
            <w:shd w:val="clear" w:color="auto" w:fill="FFC000"/>
            <w:tcMar>
              <w:top w:w="0" w:type="dxa"/>
              <w:left w:w="108" w:type="dxa"/>
              <w:bottom w:w="0" w:type="dxa"/>
              <w:right w:w="108" w:type="dxa"/>
            </w:tcMar>
            <w:vAlign w:val="center"/>
          </w:tcPr>
          <w:p w14:paraId="5DD2B6E5" w14:textId="77777777" w:rsidR="00872162" w:rsidRPr="00872162" w:rsidRDefault="00872162" w:rsidP="00FC6B0F">
            <w:pPr>
              <w:spacing w:after="0" w:line="240" w:lineRule="auto"/>
              <w:rPr>
                <w:rFonts w:eastAsia="Times New Roman"/>
                <w:b/>
                <w:bCs/>
                <w:sz w:val="24"/>
                <w:szCs w:val="24"/>
              </w:rPr>
            </w:pPr>
            <w:r w:rsidRPr="00872162">
              <w:rPr>
                <w:rFonts w:eastAsia="Times New Roman"/>
                <w:b/>
                <w:bCs/>
                <w:sz w:val="24"/>
                <w:szCs w:val="24"/>
              </w:rPr>
              <w:t>Scheme of Learning: Lesson Content</w:t>
            </w:r>
          </w:p>
        </w:tc>
      </w:tr>
      <w:tr w:rsidR="00872162" w14:paraId="71357B39" w14:textId="77777777" w:rsidTr="00FC6B0F">
        <w:trPr>
          <w:trHeight w:val="397"/>
        </w:trPr>
        <w:tc>
          <w:tcPr>
            <w:tcW w:w="2119" w:type="dxa"/>
            <w:tcMar>
              <w:top w:w="0" w:type="dxa"/>
              <w:left w:w="108" w:type="dxa"/>
              <w:bottom w:w="0" w:type="dxa"/>
              <w:right w:w="108" w:type="dxa"/>
            </w:tcMar>
            <w:vAlign w:val="center"/>
            <w:hideMark/>
          </w:tcPr>
          <w:p w14:paraId="04F654D1" w14:textId="59C30826" w:rsidR="00872162" w:rsidRPr="00872162" w:rsidRDefault="00872162" w:rsidP="00FC6B0F">
            <w:pPr>
              <w:spacing w:after="0" w:line="240" w:lineRule="auto"/>
              <w:contextualSpacing/>
              <w:rPr>
                <w:sz w:val="24"/>
                <w:szCs w:val="24"/>
              </w:rPr>
            </w:pPr>
            <w:r>
              <w:rPr>
                <w:sz w:val="24"/>
                <w:szCs w:val="24"/>
              </w:rPr>
              <w:t>Social</w:t>
            </w:r>
          </w:p>
        </w:tc>
        <w:tc>
          <w:tcPr>
            <w:tcW w:w="13039" w:type="dxa"/>
            <w:tcMar>
              <w:top w:w="0" w:type="dxa"/>
              <w:left w:w="108" w:type="dxa"/>
              <w:bottom w:w="0" w:type="dxa"/>
              <w:right w:w="108" w:type="dxa"/>
            </w:tcMar>
            <w:vAlign w:val="center"/>
            <w:hideMark/>
          </w:tcPr>
          <w:p w14:paraId="3CE52EDB" w14:textId="77777777" w:rsidR="00D106C6" w:rsidRDefault="00872162" w:rsidP="006F239E">
            <w:pPr>
              <w:pStyle w:val="ListParagraph"/>
              <w:numPr>
                <w:ilvl w:val="0"/>
                <w:numId w:val="16"/>
              </w:numPr>
              <w:spacing w:after="0" w:line="240" w:lineRule="auto"/>
              <w:contextualSpacing w:val="0"/>
              <w:rPr>
                <w:rFonts w:eastAsia="Times New Roman"/>
                <w:sz w:val="24"/>
                <w:szCs w:val="24"/>
              </w:rPr>
            </w:pPr>
            <w:r w:rsidRPr="00872162">
              <w:rPr>
                <w:rFonts w:eastAsia="Times New Roman"/>
                <w:sz w:val="24"/>
                <w:szCs w:val="24"/>
              </w:rPr>
              <w:t xml:space="preserve"> </w:t>
            </w:r>
            <w:r w:rsidR="00340176">
              <w:rPr>
                <w:rFonts w:eastAsia="Times New Roman"/>
                <w:sz w:val="24"/>
                <w:szCs w:val="24"/>
              </w:rPr>
              <w:t xml:space="preserve">Green HT1: </w:t>
            </w:r>
            <w:r w:rsidR="00594180">
              <w:rPr>
                <w:rFonts w:eastAsia="Times New Roman"/>
                <w:sz w:val="24"/>
                <w:szCs w:val="24"/>
              </w:rPr>
              <w:t xml:space="preserve">Healthy </w:t>
            </w:r>
            <w:r w:rsidR="00F53140">
              <w:rPr>
                <w:rFonts w:eastAsia="Times New Roman"/>
                <w:sz w:val="24"/>
                <w:szCs w:val="24"/>
              </w:rPr>
              <w:t xml:space="preserve">diet/body: </w:t>
            </w:r>
            <w:r w:rsidR="00083B58">
              <w:rPr>
                <w:rFonts w:eastAsia="Times New Roman"/>
                <w:sz w:val="24"/>
                <w:szCs w:val="24"/>
              </w:rPr>
              <w:t xml:space="preserve">How socialising forms part of a healthy lifestyle, with links to </w:t>
            </w:r>
            <w:r w:rsidR="00D106C6">
              <w:rPr>
                <w:rFonts w:eastAsia="Times New Roman"/>
                <w:sz w:val="24"/>
                <w:szCs w:val="24"/>
              </w:rPr>
              <w:t xml:space="preserve">exercise and group activities. </w:t>
            </w:r>
          </w:p>
          <w:p w14:paraId="63810576" w14:textId="77777777" w:rsidR="006C6D11" w:rsidRDefault="006C6D11" w:rsidP="006F239E">
            <w:pPr>
              <w:pStyle w:val="ListParagraph"/>
              <w:numPr>
                <w:ilvl w:val="0"/>
                <w:numId w:val="16"/>
              </w:numPr>
              <w:spacing w:after="0" w:line="240" w:lineRule="auto"/>
              <w:contextualSpacing w:val="0"/>
              <w:rPr>
                <w:rFonts w:eastAsia="Times New Roman"/>
                <w:sz w:val="24"/>
                <w:szCs w:val="24"/>
              </w:rPr>
            </w:pPr>
            <w:r>
              <w:rPr>
                <w:rFonts w:eastAsia="Times New Roman"/>
                <w:sz w:val="24"/>
                <w:szCs w:val="24"/>
              </w:rPr>
              <w:t>Blue HT1: Waves</w:t>
            </w:r>
            <w:r w:rsidR="000B49D3">
              <w:rPr>
                <w:rFonts w:eastAsia="Times New Roman"/>
                <w:sz w:val="24"/>
                <w:szCs w:val="24"/>
              </w:rPr>
              <w:t xml:space="preserve">: How light pollution effects local populations. </w:t>
            </w:r>
          </w:p>
          <w:p w14:paraId="79208FB1" w14:textId="5CB6950D" w:rsidR="00CC0487" w:rsidRPr="00CC0487" w:rsidRDefault="00CC0487" w:rsidP="00CC0487">
            <w:pPr>
              <w:spacing w:after="0" w:line="240" w:lineRule="auto"/>
              <w:ind w:left="360"/>
              <w:rPr>
                <w:rFonts w:eastAsia="Times New Roman"/>
                <w:sz w:val="24"/>
                <w:szCs w:val="24"/>
              </w:rPr>
            </w:pPr>
          </w:p>
        </w:tc>
      </w:tr>
      <w:tr w:rsidR="00872162" w14:paraId="2CE34B70" w14:textId="77777777" w:rsidTr="00FC6B0F">
        <w:trPr>
          <w:trHeight w:val="397"/>
        </w:trPr>
        <w:tc>
          <w:tcPr>
            <w:tcW w:w="2119" w:type="dxa"/>
            <w:tcMar>
              <w:top w:w="0" w:type="dxa"/>
              <w:left w:w="108" w:type="dxa"/>
              <w:bottom w:w="0" w:type="dxa"/>
              <w:right w:w="108" w:type="dxa"/>
            </w:tcMar>
            <w:vAlign w:val="center"/>
            <w:hideMark/>
          </w:tcPr>
          <w:p w14:paraId="2BC538B6" w14:textId="3865055B" w:rsidR="00872162" w:rsidRPr="00872162" w:rsidRDefault="00872162" w:rsidP="00FC6B0F">
            <w:pPr>
              <w:spacing w:after="0" w:line="240" w:lineRule="auto"/>
              <w:contextualSpacing/>
              <w:rPr>
                <w:sz w:val="24"/>
                <w:szCs w:val="24"/>
              </w:rPr>
            </w:pPr>
            <w:r>
              <w:rPr>
                <w:sz w:val="24"/>
                <w:szCs w:val="24"/>
              </w:rPr>
              <w:t>Moral</w:t>
            </w:r>
          </w:p>
        </w:tc>
        <w:tc>
          <w:tcPr>
            <w:tcW w:w="13039" w:type="dxa"/>
            <w:tcMar>
              <w:top w:w="0" w:type="dxa"/>
              <w:left w:w="108" w:type="dxa"/>
              <w:bottom w:w="0" w:type="dxa"/>
              <w:right w:w="108" w:type="dxa"/>
            </w:tcMar>
            <w:vAlign w:val="center"/>
            <w:hideMark/>
          </w:tcPr>
          <w:p w14:paraId="255B5EC6" w14:textId="56CD5DAB" w:rsidR="003A4BE8" w:rsidRPr="006E33A5" w:rsidRDefault="00F82C9D" w:rsidP="006E33A5">
            <w:pPr>
              <w:pStyle w:val="ListParagraph"/>
              <w:numPr>
                <w:ilvl w:val="0"/>
                <w:numId w:val="16"/>
              </w:numPr>
              <w:spacing w:after="0" w:line="240" w:lineRule="auto"/>
              <w:contextualSpacing w:val="0"/>
              <w:rPr>
                <w:rFonts w:eastAsia="Times New Roman"/>
                <w:sz w:val="24"/>
                <w:szCs w:val="24"/>
              </w:rPr>
            </w:pPr>
            <w:r w:rsidRPr="0076558C">
              <w:rPr>
                <w:rFonts w:eastAsia="Times New Roman"/>
                <w:sz w:val="24"/>
                <w:szCs w:val="24"/>
              </w:rPr>
              <w:t xml:space="preserve">Green HT3: </w:t>
            </w:r>
            <w:r w:rsidR="0076558C" w:rsidRPr="0076558C">
              <w:rPr>
                <w:rFonts w:eastAsia="Times New Roman"/>
                <w:sz w:val="24"/>
                <w:szCs w:val="24"/>
              </w:rPr>
              <w:t xml:space="preserve">Extracting useful materials. </w:t>
            </w:r>
            <w:r w:rsidR="003A4BE8" w:rsidRPr="0076558C">
              <w:rPr>
                <w:rFonts w:eastAsia="Times New Roman"/>
                <w:sz w:val="24"/>
                <w:szCs w:val="24"/>
              </w:rPr>
              <w:t>Learning about the future implications of the use of finite resources and landscape changes for example by</w:t>
            </w:r>
            <w:r w:rsidR="0076558C" w:rsidRPr="0076558C">
              <w:rPr>
                <w:rFonts w:eastAsia="Times New Roman"/>
                <w:sz w:val="24"/>
                <w:szCs w:val="24"/>
              </w:rPr>
              <w:t xml:space="preserve"> </w:t>
            </w:r>
            <w:r w:rsidR="003A4BE8" w:rsidRPr="0076558C">
              <w:rPr>
                <w:rFonts w:eastAsia="Times New Roman"/>
                <w:sz w:val="24"/>
                <w:szCs w:val="24"/>
              </w:rPr>
              <w:t>looking at different methods for generating our energy. This also links to local facilities and services should as</w:t>
            </w:r>
            <w:r w:rsidR="0076558C" w:rsidRPr="0076558C">
              <w:rPr>
                <w:rFonts w:eastAsia="Times New Roman"/>
                <w:sz w:val="24"/>
                <w:szCs w:val="24"/>
              </w:rPr>
              <w:t xml:space="preserve"> </w:t>
            </w:r>
            <w:r w:rsidR="003A4BE8" w:rsidRPr="0076558C">
              <w:rPr>
                <w:rFonts w:eastAsia="Times New Roman"/>
                <w:sz w:val="24"/>
                <w:szCs w:val="24"/>
              </w:rPr>
              <w:t>the nearby power station.</w:t>
            </w:r>
          </w:p>
          <w:p w14:paraId="1DA0560F" w14:textId="77777777" w:rsidR="00872162" w:rsidRDefault="0024013A" w:rsidP="00FC6B0F">
            <w:pPr>
              <w:pStyle w:val="ListParagraph"/>
              <w:numPr>
                <w:ilvl w:val="0"/>
                <w:numId w:val="16"/>
              </w:numPr>
              <w:spacing w:after="0" w:line="240" w:lineRule="auto"/>
              <w:contextualSpacing w:val="0"/>
              <w:rPr>
                <w:rFonts w:eastAsia="Times New Roman"/>
                <w:sz w:val="24"/>
                <w:szCs w:val="24"/>
              </w:rPr>
            </w:pPr>
            <w:r>
              <w:rPr>
                <w:rFonts w:eastAsia="Times New Roman"/>
                <w:sz w:val="24"/>
                <w:szCs w:val="24"/>
              </w:rPr>
              <w:t xml:space="preserve">Y10 HT3: Aids and other viruses: </w:t>
            </w:r>
            <w:r w:rsidR="0076558C">
              <w:rPr>
                <w:rFonts w:eastAsia="Times New Roman"/>
                <w:sz w:val="24"/>
                <w:szCs w:val="24"/>
              </w:rPr>
              <w:t>Understanding and acceptance of how viruses effect people. Example of ‘not reading a book by its cover’ (</w:t>
            </w:r>
            <w:r w:rsidR="00B22F8C">
              <w:rPr>
                <w:rFonts w:eastAsia="Times New Roman"/>
                <w:sz w:val="24"/>
                <w:szCs w:val="24"/>
              </w:rPr>
              <w:t>Photo of businessman</w:t>
            </w:r>
            <w:r w:rsidR="0076558C">
              <w:rPr>
                <w:rFonts w:eastAsia="Times New Roman"/>
                <w:sz w:val="24"/>
                <w:szCs w:val="24"/>
              </w:rPr>
              <w:t xml:space="preserve"> with HIV, compared to a homeless man without illness). </w:t>
            </w:r>
          </w:p>
          <w:p w14:paraId="481D7376" w14:textId="67BB75BA" w:rsidR="00CC0487" w:rsidRPr="00CC0487" w:rsidRDefault="00CC0487" w:rsidP="00CC0487">
            <w:pPr>
              <w:spacing w:after="0" w:line="240" w:lineRule="auto"/>
              <w:ind w:left="360"/>
              <w:rPr>
                <w:rFonts w:eastAsia="Times New Roman"/>
                <w:sz w:val="24"/>
                <w:szCs w:val="24"/>
              </w:rPr>
            </w:pPr>
          </w:p>
        </w:tc>
      </w:tr>
      <w:tr w:rsidR="00872162" w14:paraId="3F145694" w14:textId="77777777" w:rsidTr="00FC6B0F">
        <w:trPr>
          <w:trHeight w:val="397"/>
        </w:trPr>
        <w:tc>
          <w:tcPr>
            <w:tcW w:w="2119" w:type="dxa"/>
            <w:tcMar>
              <w:top w:w="0" w:type="dxa"/>
              <w:left w:w="108" w:type="dxa"/>
              <w:bottom w:w="0" w:type="dxa"/>
              <w:right w:w="108" w:type="dxa"/>
            </w:tcMar>
            <w:vAlign w:val="center"/>
            <w:hideMark/>
          </w:tcPr>
          <w:p w14:paraId="26D1CBCD" w14:textId="46FBD32D" w:rsidR="00872162" w:rsidRPr="00872162" w:rsidRDefault="00872162" w:rsidP="00FC6B0F">
            <w:pPr>
              <w:spacing w:after="0" w:line="240" w:lineRule="auto"/>
              <w:contextualSpacing/>
              <w:rPr>
                <w:sz w:val="24"/>
                <w:szCs w:val="24"/>
              </w:rPr>
            </w:pPr>
            <w:r>
              <w:rPr>
                <w:sz w:val="24"/>
                <w:szCs w:val="24"/>
              </w:rPr>
              <w:t>Spiritual</w:t>
            </w:r>
          </w:p>
        </w:tc>
        <w:tc>
          <w:tcPr>
            <w:tcW w:w="13039" w:type="dxa"/>
            <w:tcMar>
              <w:top w:w="0" w:type="dxa"/>
              <w:left w:w="108" w:type="dxa"/>
              <w:bottom w:w="0" w:type="dxa"/>
              <w:right w:w="108" w:type="dxa"/>
            </w:tcMar>
            <w:vAlign w:val="center"/>
            <w:hideMark/>
          </w:tcPr>
          <w:p w14:paraId="78978FF8" w14:textId="77777777" w:rsidR="00872162" w:rsidRDefault="00387A3D" w:rsidP="00FC6B0F">
            <w:pPr>
              <w:pStyle w:val="ListParagraph"/>
              <w:numPr>
                <w:ilvl w:val="0"/>
                <w:numId w:val="16"/>
              </w:numPr>
              <w:spacing w:after="0" w:line="240" w:lineRule="auto"/>
              <w:contextualSpacing w:val="0"/>
              <w:rPr>
                <w:rFonts w:eastAsia="Times New Roman"/>
                <w:sz w:val="24"/>
                <w:szCs w:val="24"/>
              </w:rPr>
            </w:pPr>
            <w:r>
              <w:rPr>
                <w:rFonts w:eastAsia="Times New Roman"/>
                <w:sz w:val="24"/>
                <w:szCs w:val="24"/>
              </w:rPr>
              <w:t xml:space="preserve">Green HT4: </w:t>
            </w:r>
            <w:r w:rsidR="001A1EFC">
              <w:rPr>
                <w:rFonts w:eastAsia="Times New Roman"/>
                <w:sz w:val="24"/>
                <w:szCs w:val="24"/>
              </w:rPr>
              <w:t xml:space="preserve">Forces and spaces: </w:t>
            </w:r>
            <w:r w:rsidR="003A5C74" w:rsidRPr="003A5C74">
              <w:rPr>
                <w:rFonts w:eastAsia="Times New Roman"/>
                <w:sz w:val="24"/>
                <w:szCs w:val="24"/>
              </w:rPr>
              <w:t>Our Solar System and the universe.</w:t>
            </w:r>
            <w:r w:rsidR="003A5C74">
              <w:rPr>
                <w:rFonts w:eastAsia="Times New Roman"/>
                <w:sz w:val="24"/>
                <w:szCs w:val="24"/>
              </w:rPr>
              <w:t xml:space="preserve"> Discussion about alternative theories about the creation of the universe, </w:t>
            </w:r>
            <w:r w:rsidR="0034687F">
              <w:rPr>
                <w:rFonts w:eastAsia="Times New Roman"/>
                <w:sz w:val="24"/>
                <w:szCs w:val="24"/>
              </w:rPr>
              <w:t xml:space="preserve">similarities and differences between different religions and science. </w:t>
            </w:r>
          </w:p>
          <w:p w14:paraId="59842F38" w14:textId="2B125019" w:rsidR="00CC0487" w:rsidRPr="00872162" w:rsidRDefault="00CC0487" w:rsidP="00CC0487">
            <w:pPr>
              <w:pStyle w:val="ListParagraph"/>
              <w:numPr>
                <w:ilvl w:val="0"/>
                <w:numId w:val="16"/>
              </w:numPr>
              <w:spacing w:after="0" w:line="240" w:lineRule="auto"/>
              <w:contextualSpacing w:val="0"/>
              <w:jc w:val="both"/>
              <w:rPr>
                <w:rFonts w:eastAsia="Times New Roman"/>
                <w:sz w:val="24"/>
                <w:szCs w:val="24"/>
              </w:rPr>
            </w:pPr>
          </w:p>
        </w:tc>
      </w:tr>
      <w:tr w:rsidR="00872162" w14:paraId="7C33181D" w14:textId="77777777" w:rsidTr="00FC6B0F">
        <w:trPr>
          <w:trHeight w:val="397"/>
        </w:trPr>
        <w:tc>
          <w:tcPr>
            <w:tcW w:w="2119" w:type="dxa"/>
            <w:tcMar>
              <w:top w:w="0" w:type="dxa"/>
              <w:left w:w="108" w:type="dxa"/>
              <w:bottom w:w="0" w:type="dxa"/>
              <w:right w:w="108" w:type="dxa"/>
            </w:tcMar>
            <w:vAlign w:val="center"/>
            <w:hideMark/>
          </w:tcPr>
          <w:p w14:paraId="0A4A4070" w14:textId="41F74EED" w:rsidR="00872162" w:rsidRPr="00872162" w:rsidRDefault="00872162" w:rsidP="00FC6B0F">
            <w:pPr>
              <w:spacing w:after="0" w:line="240" w:lineRule="auto"/>
              <w:contextualSpacing/>
              <w:rPr>
                <w:sz w:val="24"/>
                <w:szCs w:val="24"/>
              </w:rPr>
            </w:pPr>
            <w:r>
              <w:rPr>
                <w:sz w:val="24"/>
                <w:szCs w:val="24"/>
              </w:rPr>
              <w:t>Cultural</w:t>
            </w:r>
          </w:p>
        </w:tc>
        <w:tc>
          <w:tcPr>
            <w:tcW w:w="13039" w:type="dxa"/>
            <w:tcMar>
              <w:top w:w="0" w:type="dxa"/>
              <w:left w:w="108" w:type="dxa"/>
              <w:bottom w:w="0" w:type="dxa"/>
              <w:right w:w="108" w:type="dxa"/>
            </w:tcMar>
            <w:vAlign w:val="center"/>
            <w:hideMark/>
          </w:tcPr>
          <w:p w14:paraId="3FB54AAE" w14:textId="768F5E23" w:rsidR="00872162" w:rsidRDefault="00D362B6" w:rsidP="00DE604E">
            <w:pPr>
              <w:pStyle w:val="ListParagraph"/>
              <w:numPr>
                <w:ilvl w:val="0"/>
                <w:numId w:val="16"/>
              </w:numPr>
              <w:spacing w:after="0" w:line="240" w:lineRule="auto"/>
              <w:contextualSpacing w:val="0"/>
              <w:rPr>
                <w:rFonts w:eastAsia="Times New Roman"/>
                <w:sz w:val="24"/>
                <w:szCs w:val="24"/>
              </w:rPr>
            </w:pPr>
            <w:r>
              <w:rPr>
                <w:rFonts w:eastAsia="Times New Roman"/>
                <w:sz w:val="24"/>
                <w:szCs w:val="24"/>
              </w:rPr>
              <w:t>Blue</w:t>
            </w:r>
            <w:r w:rsidR="008A42EB">
              <w:rPr>
                <w:rFonts w:eastAsia="Times New Roman"/>
                <w:sz w:val="24"/>
                <w:szCs w:val="24"/>
              </w:rPr>
              <w:t xml:space="preserve"> HT</w:t>
            </w:r>
            <w:r w:rsidR="003220EE">
              <w:rPr>
                <w:rFonts w:eastAsia="Times New Roman"/>
                <w:sz w:val="24"/>
                <w:szCs w:val="24"/>
              </w:rPr>
              <w:t>3</w:t>
            </w:r>
            <w:r w:rsidR="003E0C16">
              <w:rPr>
                <w:rFonts w:eastAsia="Times New Roman"/>
                <w:sz w:val="24"/>
                <w:szCs w:val="24"/>
              </w:rPr>
              <w:t xml:space="preserve">: </w:t>
            </w:r>
            <w:r w:rsidR="00133DBE" w:rsidRPr="00DE604E">
              <w:rPr>
                <w:rFonts w:eastAsia="Times New Roman"/>
                <w:sz w:val="24"/>
                <w:szCs w:val="24"/>
              </w:rPr>
              <w:t xml:space="preserve">Food webs, </w:t>
            </w:r>
            <w:r w:rsidR="006F5A8F" w:rsidRPr="00DE604E">
              <w:rPr>
                <w:rFonts w:eastAsia="Times New Roman"/>
                <w:sz w:val="24"/>
                <w:szCs w:val="24"/>
              </w:rPr>
              <w:t xml:space="preserve">interdependence: Human/mankind impact on food webs and ecosystems. </w:t>
            </w:r>
            <w:r w:rsidR="00CC0487">
              <w:rPr>
                <w:rFonts w:eastAsia="Times New Roman"/>
                <w:sz w:val="24"/>
                <w:szCs w:val="24"/>
              </w:rPr>
              <w:t>Pupils</w:t>
            </w:r>
            <w:r w:rsidR="003E0C16">
              <w:rPr>
                <w:rFonts w:eastAsia="Times New Roman"/>
                <w:sz w:val="24"/>
                <w:szCs w:val="24"/>
              </w:rPr>
              <w:t xml:space="preserve"> will consider the impact of human intervention on natural food webs and the wider ecosystem. </w:t>
            </w:r>
          </w:p>
          <w:p w14:paraId="2F1AACA8" w14:textId="77777777" w:rsidR="0034687F" w:rsidRDefault="00AD037F" w:rsidP="00DE604E">
            <w:pPr>
              <w:pStyle w:val="ListParagraph"/>
              <w:numPr>
                <w:ilvl w:val="0"/>
                <w:numId w:val="16"/>
              </w:numPr>
              <w:spacing w:after="0" w:line="240" w:lineRule="auto"/>
              <w:contextualSpacing w:val="0"/>
              <w:rPr>
                <w:rFonts w:eastAsia="Times New Roman"/>
                <w:sz w:val="24"/>
                <w:szCs w:val="24"/>
              </w:rPr>
            </w:pPr>
            <w:r>
              <w:rPr>
                <w:rFonts w:eastAsia="Times New Roman"/>
                <w:sz w:val="24"/>
                <w:szCs w:val="24"/>
              </w:rPr>
              <w:t xml:space="preserve">Y10 HT5: </w:t>
            </w:r>
            <w:r w:rsidR="00CA7999">
              <w:rPr>
                <w:rFonts w:eastAsia="Times New Roman"/>
                <w:sz w:val="24"/>
                <w:szCs w:val="24"/>
              </w:rPr>
              <w:t>Bio</w:t>
            </w:r>
            <w:r w:rsidR="003808E1">
              <w:rPr>
                <w:rFonts w:eastAsia="Times New Roman"/>
                <w:sz w:val="24"/>
                <w:szCs w:val="24"/>
              </w:rPr>
              <w:t xml:space="preserve">energenetics: </w:t>
            </w:r>
            <w:r w:rsidR="003C4394">
              <w:rPr>
                <w:rFonts w:eastAsia="Times New Roman"/>
                <w:sz w:val="24"/>
                <w:szCs w:val="24"/>
              </w:rPr>
              <w:t xml:space="preserve">Aerobic and anaerobic systems: Discussions of how different cultures have a natural </w:t>
            </w:r>
            <w:r w:rsidR="00C1391D">
              <w:rPr>
                <w:rFonts w:eastAsia="Times New Roman"/>
                <w:sz w:val="24"/>
                <w:szCs w:val="24"/>
              </w:rPr>
              <w:t xml:space="preserve">advantage for certain energy systems and sports. E.g. </w:t>
            </w:r>
            <w:r w:rsidR="008C10B2">
              <w:rPr>
                <w:rFonts w:eastAsia="Times New Roman"/>
                <w:sz w:val="24"/>
                <w:szCs w:val="24"/>
              </w:rPr>
              <w:t>Long distance</w:t>
            </w:r>
            <w:r w:rsidR="00C1391D">
              <w:rPr>
                <w:rFonts w:eastAsia="Times New Roman"/>
                <w:sz w:val="24"/>
                <w:szCs w:val="24"/>
              </w:rPr>
              <w:t xml:space="preserve"> runners</w:t>
            </w:r>
            <w:r w:rsidR="008C10B2">
              <w:rPr>
                <w:rFonts w:eastAsia="Times New Roman"/>
                <w:sz w:val="24"/>
                <w:szCs w:val="24"/>
              </w:rPr>
              <w:t xml:space="preserve">, weight lifters, winter sports. </w:t>
            </w:r>
          </w:p>
          <w:p w14:paraId="5D96C5E7" w14:textId="697B0278" w:rsidR="00CC0487" w:rsidRPr="00DE604E" w:rsidRDefault="00CC0487" w:rsidP="00CC0487">
            <w:pPr>
              <w:pStyle w:val="ListParagraph"/>
              <w:numPr>
                <w:ilvl w:val="0"/>
                <w:numId w:val="16"/>
              </w:numPr>
              <w:spacing w:after="0" w:line="240" w:lineRule="auto"/>
              <w:contextualSpacing w:val="0"/>
              <w:jc w:val="both"/>
              <w:rPr>
                <w:rFonts w:eastAsia="Times New Roman"/>
                <w:sz w:val="24"/>
                <w:szCs w:val="24"/>
              </w:rPr>
            </w:pPr>
          </w:p>
        </w:tc>
      </w:tr>
    </w:tbl>
    <w:p w14:paraId="1FFD3570" w14:textId="77777777" w:rsidR="00D2259E" w:rsidRDefault="00D2259E" w:rsidP="00856EA9">
      <w:pPr>
        <w:spacing w:after="0" w:line="240" w:lineRule="auto"/>
        <w:contextualSpacing/>
        <w:jc w:val="both"/>
        <w:rPr>
          <w:rFonts w:eastAsiaTheme="minorEastAsia"/>
          <w:color w:val="000000" w:themeColor="text1"/>
          <w:sz w:val="24"/>
          <w:szCs w:val="24"/>
        </w:rPr>
      </w:pPr>
    </w:p>
    <w:p w14:paraId="12EB51E8" w14:textId="52668626" w:rsidR="00122F53" w:rsidRPr="00122F53" w:rsidRDefault="00122F53" w:rsidP="00122F53">
      <w:pPr>
        <w:spacing w:after="0" w:line="240" w:lineRule="auto"/>
        <w:contextualSpacing/>
        <w:jc w:val="both"/>
        <w:rPr>
          <w:rFonts w:ascii="Calibri" w:eastAsia="Times New Roman" w:hAnsi="Calibri" w:cs="Calibri"/>
          <w:color w:val="000000" w:themeColor="text1"/>
          <w:sz w:val="24"/>
          <w:szCs w:val="24"/>
          <w:bdr w:val="none" w:sz="0" w:space="0" w:color="auto" w:frame="1"/>
          <w:lang w:eastAsia="en-GB"/>
        </w:rPr>
      </w:pPr>
      <w:r>
        <w:rPr>
          <w:rFonts w:ascii="Calibri" w:eastAsia="Times New Roman" w:hAnsi="Calibri" w:cs="Calibri"/>
          <w:b/>
          <w:bCs/>
          <w:color w:val="000000" w:themeColor="text1"/>
          <w:sz w:val="28"/>
          <w:szCs w:val="28"/>
          <w:u w:val="single"/>
          <w:bdr w:val="none" w:sz="0" w:space="0" w:color="auto" w:frame="1"/>
          <w:lang w:eastAsia="en-GB"/>
        </w:rPr>
        <w:lastRenderedPageBreak/>
        <w:t>Related Documents</w:t>
      </w:r>
      <w:r w:rsidR="00F776AA">
        <w:rPr>
          <w:rFonts w:ascii="Calibri" w:eastAsia="Times New Roman" w:hAnsi="Calibri" w:cs="Calibri"/>
          <w:b/>
          <w:bCs/>
          <w:color w:val="000000" w:themeColor="text1"/>
          <w:sz w:val="28"/>
          <w:szCs w:val="28"/>
          <w:u w:val="single"/>
          <w:bdr w:val="none" w:sz="0" w:space="0" w:color="auto" w:frame="1"/>
          <w:lang w:eastAsia="en-GB"/>
        </w:rPr>
        <w:t xml:space="preserve"> </w:t>
      </w:r>
      <w:r w:rsidR="00C20186">
        <w:rPr>
          <w:rFonts w:ascii="Calibri" w:eastAsia="Times New Roman" w:hAnsi="Calibri" w:cs="Calibri"/>
          <w:b/>
          <w:bCs/>
          <w:color w:val="000000" w:themeColor="text1"/>
          <w:sz w:val="28"/>
          <w:szCs w:val="28"/>
          <w:u w:val="single"/>
          <w:bdr w:val="none" w:sz="0" w:space="0" w:color="auto" w:frame="1"/>
          <w:lang w:eastAsia="en-GB"/>
        </w:rPr>
        <w:t>in the</w:t>
      </w:r>
      <w:r w:rsidR="00F776AA">
        <w:rPr>
          <w:rFonts w:ascii="Calibri" w:eastAsia="Times New Roman" w:hAnsi="Calibri" w:cs="Calibri"/>
          <w:b/>
          <w:bCs/>
          <w:color w:val="000000" w:themeColor="text1"/>
          <w:sz w:val="28"/>
          <w:szCs w:val="28"/>
          <w:u w:val="single"/>
          <w:bdr w:val="none" w:sz="0" w:space="0" w:color="auto" w:frame="1"/>
          <w:lang w:eastAsia="en-GB"/>
        </w:rPr>
        <w:t xml:space="preserve"> Teacher’s Subject Folder</w:t>
      </w:r>
    </w:p>
    <w:p w14:paraId="6A7BEC31" w14:textId="77777777" w:rsidR="00214195" w:rsidRDefault="00214195" w:rsidP="00856EA9">
      <w:pPr>
        <w:spacing w:after="0" w:line="240" w:lineRule="auto"/>
        <w:contextualSpacing/>
        <w:jc w:val="both"/>
        <w:rPr>
          <w:rFonts w:eastAsiaTheme="minorEastAsia"/>
          <w:color w:val="000000" w:themeColor="text1"/>
        </w:rPr>
      </w:pPr>
    </w:p>
    <w:p w14:paraId="03F93145" w14:textId="1C2767A5" w:rsidR="00122F53" w:rsidRDefault="00122F53" w:rsidP="00122F53">
      <w:pPr>
        <w:pStyle w:val="ListParagraph"/>
        <w:numPr>
          <w:ilvl w:val="0"/>
          <w:numId w:val="1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Long Term Plan</w:t>
      </w:r>
    </w:p>
    <w:p w14:paraId="11BBA897" w14:textId="24894A87" w:rsidR="00122F53" w:rsidRDefault="00122F53" w:rsidP="00122F53">
      <w:pPr>
        <w:pStyle w:val="ListParagraph"/>
        <w:numPr>
          <w:ilvl w:val="0"/>
          <w:numId w:val="1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Medium Term Plan</w:t>
      </w:r>
      <w:r w:rsidR="00F776AA">
        <w:rPr>
          <w:rFonts w:eastAsiaTheme="minorEastAsia"/>
          <w:color w:val="000000" w:themeColor="text1"/>
          <w:sz w:val="24"/>
          <w:szCs w:val="24"/>
        </w:rPr>
        <w:t>s</w:t>
      </w:r>
    </w:p>
    <w:p w14:paraId="1B680986" w14:textId="25EE28BE" w:rsidR="00F776AA" w:rsidRDefault="00655F57" w:rsidP="00122F53">
      <w:pPr>
        <w:pStyle w:val="ListParagraph"/>
        <w:numPr>
          <w:ilvl w:val="0"/>
          <w:numId w:val="1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S</w:t>
      </w:r>
      <w:r w:rsidR="00F776AA">
        <w:rPr>
          <w:rFonts w:eastAsiaTheme="minorEastAsia"/>
          <w:color w:val="000000" w:themeColor="text1"/>
          <w:sz w:val="24"/>
          <w:szCs w:val="24"/>
        </w:rPr>
        <w:t>ubject marking</w:t>
      </w:r>
      <w:r>
        <w:rPr>
          <w:rFonts w:eastAsiaTheme="minorEastAsia"/>
          <w:color w:val="000000" w:themeColor="text1"/>
          <w:sz w:val="24"/>
          <w:szCs w:val="24"/>
        </w:rPr>
        <w:t xml:space="preserve"> expectations</w:t>
      </w:r>
    </w:p>
    <w:p w14:paraId="6D754B21" w14:textId="6F6B15E3" w:rsidR="00C47E52" w:rsidRPr="00705BD7" w:rsidRDefault="00655F57" w:rsidP="00705BD7">
      <w:pPr>
        <w:pStyle w:val="ListParagraph"/>
        <w:numPr>
          <w:ilvl w:val="0"/>
          <w:numId w:val="15"/>
        </w:numPr>
        <w:spacing w:after="0" w:line="240" w:lineRule="auto"/>
        <w:jc w:val="both"/>
        <w:rPr>
          <w:rFonts w:eastAsiaTheme="minorEastAsia"/>
          <w:color w:val="000000" w:themeColor="text1"/>
          <w:sz w:val="24"/>
          <w:szCs w:val="24"/>
        </w:rPr>
      </w:pPr>
      <w:r>
        <w:rPr>
          <w:rFonts w:eastAsiaTheme="minorEastAsia"/>
          <w:color w:val="000000" w:themeColor="text1"/>
          <w:sz w:val="24"/>
          <w:szCs w:val="24"/>
        </w:rPr>
        <w:t>Pupil progress data</w:t>
      </w:r>
    </w:p>
    <w:sectPr w:rsidR="00C47E52" w:rsidRPr="00705BD7" w:rsidSect="00705BD7">
      <w:headerReference w:type="default" r:id="rId10"/>
      <w:pgSz w:w="16838" w:h="11906" w:orient="landscape"/>
      <w:pgMar w:top="1560" w:right="820" w:bottom="426"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D11D" w14:textId="77777777" w:rsidR="0024286C" w:rsidRDefault="0024286C" w:rsidP="00E3239A">
      <w:pPr>
        <w:spacing w:after="0" w:line="240" w:lineRule="auto"/>
      </w:pPr>
      <w:r>
        <w:separator/>
      </w:r>
    </w:p>
  </w:endnote>
  <w:endnote w:type="continuationSeparator" w:id="0">
    <w:p w14:paraId="600CE65C" w14:textId="77777777" w:rsidR="0024286C" w:rsidRDefault="0024286C" w:rsidP="00E3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590F" w14:textId="77777777" w:rsidR="0024286C" w:rsidRDefault="0024286C" w:rsidP="00E3239A">
      <w:pPr>
        <w:spacing w:after="0" w:line="240" w:lineRule="auto"/>
      </w:pPr>
      <w:r>
        <w:separator/>
      </w:r>
    </w:p>
  </w:footnote>
  <w:footnote w:type="continuationSeparator" w:id="0">
    <w:p w14:paraId="3BA98CC4" w14:textId="77777777" w:rsidR="0024286C" w:rsidRDefault="0024286C" w:rsidP="00E32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4299" w14:textId="0BF08D57" w:rsidR="00E3239A" w:rsidRPr="007D477C" w:rsidRDefault="007D477C" w:rsidP="007D477C">
    <w:pPr>
      <w:pStyle w:val="Header"/>
      <w:jc w:val="center"/>
      <w:rPr>
        <w:b/>
        <w:bCs/>
        <w:sz w:val="48"/>
        <w:szCs w:val="48"/>
      </w:rPr>
    </w:pPr>
    <w:r w:rsidRPr="007D477C">
      <w:rPr>
        <w:b/>
        <w:bCs/>
        <w:noProof/>
        <w:sz w:val="48"/>
        <w:szCs w:val="48"/>
      </w:rPr>
      <w:drawing>
        <wp:anchor distT="0" distB="0" distL="114300" distR="114300" simplePos="0" relativeHeight="251658240" behindDoc="0" locked="0" layoutInCell="1" allowOverlap="1" wp14:anchorId="62B5E215" wp14:editId="1B182739">
          <wp:simplePos x="0" y="0"/>
          <wp:positionH relativeFrom="margin">
            <wp:posOffset>7629525</wp:posOffset>
          </wp:positionH>
          <wp:positionV relativeFrom="paragraph">
            <wp:posOffset>-97155</wp:posOffset>
          </wp:positionV>
          <wp:extent cx="1914525" cy="7293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29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BA6">
      <w:rPr>
        <w:b/>
        <w:bCs/>
        <w:sz w:val="48"/>
        <w:szCs w:val="48"/>
      </w:rPr>
      <w:t>Science</w:t>
    </w:r>
    <w:r w:rsidRPr="007D477C">
      <w:rPr>
        <w:b/>
        <w:bCs/>
        <w:sz w:val="48"/>
        <w:szCs w:val="48"/>
      </w:rPr>
      <w:t xml:space="preserve"> </w:t>
    </w:r>
    <w:r w:rsidR="00136AD0">
      <w:rPr>
        <w:b/>
        <w:bCs/>
        <w:sz w:val="48"/>
        <w:szCs w:val="48"/>
      </w:rPr>
      <w:t>Curriculum</w:t>
    </w:r>
    <w:r w:rsidRPr="007D477C">
      <w:rPr>
        <w:b/>
        <w:bCs/>
        <w:sz w:val="48"/>
        <w:szCs w:val="48"/>
      </w:rPr>
      <w:t xml:space="preserve"> Intent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69B"/>
    <w:multiLevelType w:val="hybridMultilevel"/>
    <w:tmpl w:val="35A8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F5A54"/>
    <w:multiLevelType w:val="multilevel"/>
    <w:tmpl w:val="0E74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B78E3"/>
    <w:multiLevelType w:val="multilevel"/>
    <w:tmpl w:val="015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77955"/>
    <w:multiLevelType w:val="hybridMultilevel"/>
    <w:tmpl w:val="1DE4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63CD9"/>
    <w:multiLevelType w:val="hybridMultilevel"/>
    <w:tmpl w:val="8BA6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65912"/>
    <w:multiLevelType w:val="hybridMultilevel"/>
    <w:tmpl w:val="A0FE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2419A"/>
    <w:multiLevelType w:val="hybridMultilevel"/>
    <w:tmpl w:val="DA2C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53757"/>
    <w:multiLevelType w:val="hybridMultilevel"/>
    <w:tmpl w:val="81AE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B2979"/>
    <w:multiLevelType w:val="hybridMultilevel"/>
    <w:tmpl w:val="7318D746"/>
    <w:lvl w:ilvl="0" w:tplc="1E842168">
      <w:start w:val="1"/>
      <w:numFmt w:val="bullet"/>
      <w:lvlText w:val="·"/>
      <w:lvlJc w:val="left"/>
      <w:pPr>
        <w:ind w:left="720" w:hanging="360"/>
      </w:pPr>
      <w:rPr>
        <w:rFonts w:ascii="Symbol" w:hAnsi="Symbol" w:hint="default"/>
      </w:rPr>
    </w:lvl>
    <w:lvl w:ilvl="1" w:tplc="150E22AC">
      <w:start w:val="1"/>
      <w:numFmt w:val="bullet"/>
      <w:lvlText w:val="o"/>
      <w:lvlJc w:val="left"/>
      <w:pPr>
        <w:ind w:left="1440" w:hanging="360"/>
      </w:pPr>
      <w:rPr>
        <w:rFonts w:ascii="Courier New" w:hAnsi="Courier New" w:hint="default"/>
      </w:rPr>
    </w:lvl>
    <w:lvl w:ilvl="2" w:tplc="8848AA78">
      <w:start w:val="1"/>
      <w:numFmt w:val="bullet"/>
      <w:lvlText w:val=""/>
      <w:lvlJc w:val="left"/>
      <w:pPr>
        <w:ind w:left="2160" w:hanging="360"/>
      </w:pPr>
      <w:rPr>
        <w:rFonts w:ascii="Wingdings" w:hAnsi="Wingdings" w:hint="default"/>
      </w:rPr>
    </w:lvl>
    <w:lvl w:ilvl="3" w:tplc="6254A50A">
      <w:start w:val="1"/>
      <w:numFmt w:val="bullet"/>
      <w:lvlText w:val=""/>
      <w:lvlJc w:val="left"/>
      <w:pPr>
        <w:ind w:left="2880" w:hanging="360"/>
      </w:pPr>
      <w:rPr>
        <w:rFonts w:ascii="Symbol" w:hAnsi="Symbol" w:hint="default"/>
      </w:rPr>
    </w:lvl>
    <w:lvl w:ilvl="4" w:tplc="1AE0637C">
      <w:start w:val="1"/>
      <w:numFmt w:val="bullet"/>
      <w:lvlText w:val="o"/>
      <w:lvlJc w:val="left"/>
      <w:pPr>
        <w:ind w:left="3600" w:hanging="360"/>
      </w:pPr>
      <w:rPr>
        <w:rFonts w:ascii="Courier New" w:hAnsi="Courier New" w:hint="default"/>
      </w:rPr>
    </w:lvl>
    <w:lvl w:ilvl="5" w:tplc="06ECDFAA">
      <w:start w:val="1"/>
      <w:numFmt w:val="bullet"/>
      <w:lvlText w:val=""/>
      <w:lvlJc w:val="left"/>
      <w:pPr>
        <w:ind w:left="4320" w:hanging="360"/>
      </w:pPr>
      <w:rPr>
        <w:rFonts w:ascii="Wingdings" w:hAnsi="Wingdings" w:hint="default"/>
      </w:rPr>
    </w:lvl>
    <w:lvl w:ilvl="6" w:tplc="2FE84310">
      <w:start w:val="1"/>
      <w:numFmt w:val="bullet"/>
      <w:lvlText w:val=""/>
      <w:lvlJc w:val="left"/>
      <w:pPr>
        <w:ind w:left="5040" w:hanging="360"/>
      </w:pPr>
      <w:rPr>
        <w:rFonts w:ascii="Symbol" w:hAnsi="Symbol" w:hint="default"/>
      </w:rPr>
    </w:lvl>
    <w:lvl w:ilvl="7" w:tplc="1936AAA2">
      <w:start w:val="1"/>
      <w:numFmt w:val="bullet"/>
      <w:lvlText w:val="o"/>
      <w:lvlJc w:val="left"/>
      <w:pPr>
        <w:ind w:left="5760" w:hanging="360"/>
      </w:pPr>
      <w:rPr>
        <w:rFonts w:ascii="Courier New" w:hAnsi="Courier New" w:hint="default"/>
      </w:rPr>
    </w:lvl>
    <w:lvl w:ilvl="8" w:tplc="A1FE046E">
      <w:start w:val="1"/>
      <w:numFmt w:val="bullet"/>
      <w:lvlText w:val=""/>
      <w:lvlJc w:val="left"/>
      <w:pPr>
        <w:ind w:left="6480" w:hanging="360"/>
      </w:pPr>
      <w:rPr>
        <w:rFonts w:ascii="Wingdings" w:hAnsi="Wingdings" w:hint="default"/>
      </w:rPr>
    </w:lvl>
  </w:abstractNum>
  <w:abstractNum w:abstractNumId="9" w15:restartNumberingAfterBreak="0">
    <w:nsid w:val="40A06A99"/>
    <w:multiLevelType w:val="multilevel"/>
    <w:tmpl w:val="80B4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06555"/>
    <w:multiLevelType w:val="multilevel"/>
    <w:tmpl w:val="896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76D2D"/>
    <w:multiLevelType w:val="hybridMultilevel"/>
    <w:tmpl w:val="5308AC3E"/>
    <w:lvl w:ilvl="0" w:tplc="6AA2567C">
      <w:start w:val="1"/>
      <w:numFmt w:val="bullet"/>
      <w:lvlText w:val="·"/>
      <w:lvlJc w:val="left"/>
      <w:pPr>
        <w:ind w:left="720" w:hanging="360"/>
      </w:pPr>
      <w:rPr>
        <w:rFonts w:ascii="Symbol" w:hAnsi="Symbol" w:hint="default"/>
      </w:rPr>
    </w:lvl>
    <w:lvl w:ilvl="1" w:tplc="6B3EA130">
      <w:start w:val="1"/>
      <w:numFmt w:val="bullet"/>
      <w:lvlText w:val="o"/>
      <w:lvlJc w:val="left"/>
      <w:pPr>
        <w:ind w:left="1440" w:hanging="360"/>
      </w:pPr>
      <w:rPr>
        <w:rFonts w:ascii="Courier New" w:hAnsi="Courier New" w:hint="default"/>
      </w:rPr>
    </w:lvl>
    <w:lvl w:ilvl="2" w:tplc="179E4ADC">
      <w:start w:val="1"/>
      <w:numFmt w:val="bullet"/>
      <w:lvlText w:val=""/>
      <w:lvlJc w:val="left"/>
      <w:pPr>
        <w:ind w:left="2160" w:hanging="360"/>
      </w:pPr>
      <w:rPr>
        <w:rFonts w:ascii="Wingdings" w:hAnsi="Wingdings" w:hint="default"/>
      </w:rPr>
    </w:lvl>
    <w:lvl w:ilvl="3" w:tplc="42122C78">
      <w:start w:val="1"/>
      <w:numFmt w:val="bullet"/>
      <w:lvlText w:val=""/>
      <w:lvlJc w:val="left"/>
      <w:pPr>
        <w:ind w:left="2880" w:hanging="360"/>
      </w:pPr>
      <w:rPr>
        <w:rFonts w:ascii="Symbol" w:hAnsi="Symbol" w:hint="default"/>
      </w:rPr>
    </w:lvl>
    <w:lvl w:ilvl="4" w:tplc="6EFA01F0">
      <w:start w:val="1"/>
      <w:numFmt w:val="bullet"/>
      <w:lvlText w:val="o"/>
      <w:lvlJc w:val="left"/>
      <w:pPr>
        <w:ind w:left="3600" w:hanging="360"/>
      </w:pPr>
      <w:rPr>
        <w:rFonts w:ascii="Courier New" w:hAnsi="Courier New" w:hint="default"/>
      </w:rPr>
    </w:lvl>
    <w:lvl w:ilvl="5" w:tplc="AB8C8E12">
      <w:start w:val="1"/>
      <w:numFmt w:val="bullet"/>
      <w:lvlText w:val=""/>
      <w:lvlJc w:val="left"/>
      <w:pPr>
        <w:ind w:left="4320" w:hanging="360"/>
      </w:pPr>
      <w:rPr>
        <w:rFonts w:ascii="Wingdings" w:hAnsi="Wingdings" w:hint="default"/>
      </w:rPr>
    </w:lvl>
    <w:lvl w:ilvl="6" w:tplc="BA5E2364">
      <w:start w:val="1"/>
      <w:numFmt w:val="bullet"/>
      <w:lvlText w:val=""/>
      <w:lvlJc w:val="left"/>
      <w:pPr>
        <w:ind w:left="5040" w:hanging="360"/>
      </w:pPr>
      <w:rPr>
        <w:rFonts w:ascii="Symbol" w:hAnsi="Symbol" w:hint="default"/>
      </w:rPr>
    </w:lvl>
    <w:lvl w:ilvl="7" w:tplc="1568B4FE">
      <w:start w:val="1"/>
      <w:numFmt w:val="bullet"/>
      <w:lvlText w:val="o"/>
      <w:lvlJc w:val="left"/>
      <w:pPr>
        <w:ind w:left="5760" w:hanging="360"/>
      </w:pPr>
      <w:rPr>
        <w:rFonts w:ascii="Courier New" w:hAnsi="Courier New" w:hint="default"/>
      </w:rPr>
    </w:lvl>
    <w:lvl w:ilvl="8" w:tplc="EC94847E">
      <w:start w:val="1"/>
      <w:numFmt w:val="bullet"/>
      <w:lvlText w:val=""/>
      <w:lvlJc w:val="left"/>
      <w:pPr>
        <w:ind w:left="6480" w:hanging="360"/>
      </w:pPr>
      <w:rPr>
        <w:rFonts w:ascii="Wingdings" w:hAnsi="Wingdings" w:hint="default"/>
      </w:rPr>
    </w:lvl>
  </w:abstractNum>
  <w:abstractNum w:abstractNumId="12" w15:restartNumberingAfterBreak="0">
    <w:nsid w:val="579D5BA6"/>
    <w:multiLevelType w:val="multilevel"/>
    <w:tmpl w:val="8F1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D4C36"/>
    <w:multiLevelType w:val="multilevel"/>
    <w:tmpl w:val="042C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734C7"/>
    <w:multiLevelType w:val="hybridMultilevel"/>
    <w:tmpl w:val="AD98435A"/>
    <w:lvl w:ilvl="0" w:tplc="60B2E9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F787CD1"/>
    <w:multiLevelType w:val="hybridMultilevel"/>
    <w:tmpl w:val="4E0E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317661">
    <w:abstractNumId w:val="11"/>
  </w:num>
  <w:num w:numId="2" w16cid:durableId="618532315">
    <w:abstractNumId w:val="8"/>
  </w:num>
  <w:num w:numId="3" w16cid:durableId="2071924179">
    <w:abstractNumId w:val="13"/>
  </w:num>
  <w:num w:numId="4" w16cid:durableId="369955586">
    <w:abstractNumId w:val="10"/>
  </w:num>
  <w:num w:numId="5" w16cid:durableId="232276363">
    <w:abstractNumId w:val="9"/>
  </w:num>
  <w:num w:numId="6" w16cid:durableId="951858433">
    <w:abstractNumId w:val="6"/>
  </w:num>
  <w:num w:numId="7" w16cid:durableId="488323331">
    <w:abstractNumId w:val="3"/>
  </w:num>
  <w:num w:numId="8" w16cid:durableId="613439120">
    <w:abstractNumId w:val="7"/>
  </w:num>
  <w:num w:numId="9" w16cid:durableId="515190267">
    <w:abstractNumId w:val="15"/>
  </w:num>
  <w:num w:numId="10" w16cid:durableId="1946184433">
    <w:abstractNumId w:val="2"/>
  </w:num>
  <w:num w:numId="11" w16cid:durableId="75716016">
    <w:abstractNumId w:val="5"/>
  </w:num>
  <w:num w:numId="12" w16cid:durableId="1743209960">
    <w:abstractNumId w:val="1"/>
  </w:num>
  <w:num w:numId="13" w16cid:durableId="616064436">
    <w:abstractNumId w:val="12"/>
  </w:num>
  <w:num w:numId="14" w16cid:durableId="1198546287">
    <w:abstractNumId w:val="4"/>
  </w:num>
  <w:num w:numId="15" w16cid:durableId="1780954522">
    <w:abstractNumId w:val="0"/>
  </w:num>
  <w:num w:numId="16" w16cid:durableId="20190382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73"/>
    <w:rsid w:val="0000163E"/>
    <w:rsid w:val="00012097"/>
    <w:rsid w:val="0003157F"/>
    <w:rsid w:val="00031CAD"/>
    <w:rsid w:val="00031F63"/>
    <w:rsid w:val="000348FB"/>
    <w:rsid w:val="000427AA"/>
    <w:rsid w:val="00047E2B"/>
    <w:rsid w:val="0005559B"/>
    <w:rsid w:val="000601A0"/>
    <w:rsid w:val="000605DB"/>
    <w:rsid w:val="00063C6F"/>
    <w:rsid w:val="00063E4C"/>
    <w:rsid w:val="00071F54"/>
    <w:rsid w:val="0008193D"/>
    <w:rsid w:val="00081EEE"/>
    <w:rsid w:val="00083B58"/>
    <w:rsid w:val="00095E0B"/>
    <w:rsid w:val="000B49D3"/>
    <w:rsid w:val="000C4C44"/>
    <w:rsid w:val="000E772D"/>
    <w:rsid w:val="000F096D"/>
    <w:rsid w:val="000F17A2"/>
    <w:rsid w:val="000F6343"/>
    <w:rsid w:val="000F6B63"/>
    <w:rsid w:val="000F6FDA"/>
    <w:rsid w:val="00113F55"/>
    <w:rsid w:val="001143B9"/>
    <w:rsid w:val="00122F53"/>
    <w:rsid w:val="00123FA6"/>
    <w:rsid w:val="00130610"/>
    <w:rsid w:val="0013174C"/>
    <w:rsid w:val="00131809"/>
    <w:rsid w:val="00133DBE"/>
    <w:rsid w:val="00135A21"/>
    <w:rsid w:val="00136AD0"/>
    <w:rsid w:val="00141080"/>
    <w:rsid w:val="0014513B"/>
    <w:rsid w:val="00146D3C"/>
    <w:rsid w:val="00147492"/>
    <w:rsid w:val="00147589"/>
    <w:rsid w:val="00150EF6"/>
    <w:rsid w:val="0015151B"/>
    <w:rsid w:val="00160DE9"/>
    <w:rsid w:val="00174F6E"/>
    <w:rsid w:val="00194B3D"/>
    <w:rsid w:val="001A1EFC"/>
    <w:rsid w:val="001B349E"/>
    <w:rsid w:val="001B4EE2"/>
    <w:rsid w:val="001B62DA"/>
    <w:rsid w:val="001C0356"/>
    <w:rsid w:val="001C2584"/>
    <w:rsid w:val="001C3BA3"/>
    <w:rsid w:val="001C7C6E"/>
    <w:rsid w:val="001D02ED"/>
    <w:rsid w:val="001D124F"/>
    <w:rsid w:val="001D3FA5"/>
    <w:rsid w:val="001D47DB"/>
    <w:rsid w:val="001D7F71"/>
    <w:rsid w:val="001E1E46"/>
    <w:rsid w:val="001E34D2"/>
    <w:rsid w:val="001E56DA"/>
    <w:rsid w:val="001E72FE"/>
    <w:rsid w:val="001F2348"/>
    <w:rsid w:val="00206926"/>
    <w:rsid w:val="00212537"/>
    <w:rsid w:val="00214195"/>
    <w:rsid w:val="00225349"/>
    <w:rsid w:val="00234608"/>
    <w:rsid w:val="0024013A"/>
    <w:rsid w:val="0024147E"/>
    <w:rsid w:val="0024286C"/>
    <w:rsid w:val="0024363F"/>
    <w:rsid w:val="0025345D"/>
    <w:rsid w:val="00256C62"/>
    <w:rsid w:val="00273381"/>
    <w:rsid w:val="00285EFC"/>
    <w:rsid w:val="00295113"/>
    <w:rsid w:val="002B00D8"/>
    <w:rsid w:val="002B2D0D"/>
    <w:rsid w:val="002B43D2"/>
    <w:rsid w:val="002B74F9"/>
    <w:rsid w:val="002C701D"/>
    <w:rsid w:val="002D1C9F"/>
    <w:rsid w:val="002D4401"/>
    <w:rsid w:val="002D5CB2"/>
    <w:rsid w:val="002E27DB"/>
    <w:rsid w:val="002E3192"/>
    <w:rsid w:val="002E4924"/>
    <w:rsid w:val="002E5508"/>
    <w:rsid w:val="002E60EB"/>
    <w:rsid w:val="002E6480"/>
    <w:rsid w:val="002F6320"/>
    <w:rsid w:val="0032042E"/>
    <w:rsid w:val="003220EE"/>
    <w:rsid w:val="00324A59"/>
    <w:rsid w:val="00334472"/>
    <w:rsid w:val="00335F85"/>
    <w:rsid w:val="00337B57"/>
    <w:rsid w:val="00340176"/>
    <w:rsid w:val="00341A2F"/>
    <w:rsid w:val="0034687F"/>
    <w:rsid w:val="00357787"/>
    <w:rsid w:val="00376A78"/>
    <w:rsid w:val="00377FE5"/>
    <w:rsid w:val="003808E1"/>
    <w:rsid w:val="00385C14"/>
    <w:rsid w:val="00387A3D"/>
    <w:rsid w:val="00396268"/>
    <w:rsid w:val="00397D15"/>
    <w:rsid w:val="003A4BE8"/>
    <w:rsid w:val="003A59E1"/>
    <w:rsid w:val="003A5C74"/>
    <w:rsid w:val="003A66FE"/>
    <w:rsid w:val="003B4A40"/>
    <w:rsid w:val="003B608C"/>
    <w:rsid w:val="003C35FE"/>
    <w:rsid w:val="003C4394"/>
    <w:rsid w:val="003C7313"/>
    <w:rsid w:val="003D5EB6"/>
    <w:rsid w:val="003D60D4"/>
    <w:rsid w:val="003E042F"/>
    <w:rsid w:val="003E0C16"/>
    <w:rsid w:val="003E2367"/>
    <w:rsid w:val="003E4174"/>
    <w:rsid w:val="003F1D6A"/>
    <w:rsid w:val="003F4319"/>
    <w:rsid w:val="004007E8"/>
    <w:rsid w:val="004014A1"/>
    <w:rsid w:val="004040A7"/>
    <w:rsid w:val="00413654"/>
    <w:rsid w:val="00421418"/>
    <w:rsid w:val="0042565E"/>
    <w:rsid w:val="00447709"/>
    <w:rsid w:val="00480947"/>
    <w:rsid w:val="00485A6C"/>
    <w:rsid w:val="00490B5F"/>
    <w:rsid w:val="0049541F"/>
    <w:rsid w:val="004A20BE"/>
    <w:rsid w:val="004A5374"/>
    <w:rsid w:val="004A62E9"/>
    <w:rsid w:val="004A7DC9"/>
    <w:rsid w:val="004B4860"/>
    <w:rsid w:val="004C0048"/>
    <w:rsid w:val="004C49C1"/>
    <w:rsid w:val="004C5481"/>
    <w:rsid w:val="004D13E1"/>
    <w:rsid w:val="004D7B51"/>
    <w:rsid w:val="004E5681"/>
    <w:rsid w:val="004F23AA"/>
    <w:rsid w:val="004F6C4A"/>
    <w:rsid w:val="0050304A"/>
    <w:rsid w:val="00504D32"/>
    <w:rsid w:val="00512536"/>
    <w:rsid w:val="0051568C"/>
    <w:rsid w:val="005159B8"/>
    <w:rsid w:val="00517C17"/>
    <w:rsid w:val="00517C73"/>
    <w:rsid w:val="0052321F"/>
    <w:rsid w:val="00526289"/>
    <w:rsid w:val="00531D54"/>
    <w:rsid w:val="0055308A"/>
    <w:rsid w:val="005530A3"/>
    <w:rsid w:val="005646C8"/>
    <w:rsid w:val="0056477A"/>
    <w:rsid w:val="00565B8F"/>
    <w:rsid w:val="00566A93"/>
    <w:rsid w:val="00580FD3"/>
    <w:rsid w:val="005837A2"/>
    <w:rsid w:val="005848DB"/>
    <w:rsid w:val="00592A7A"/>
    <w:rsid w:val="00594180"/>
    <w:rsid w:val="005A36A7"/>
    <w:rsid w:val="005A3F6A"/>
    <w:rsid w:val="005B1EC1"/>
    <w:rsid w:val="005B5A1D"/>
    <w:rsid w:val="005D472C"/>
    <w:rsid w:val="005D4EE7"/>
    <w:rsid w:val="005D7B64"/>
    <w:rsid w:val="005E32E5"/>
    <w:rsid w:val="006011CA"/>
    <w:rsid w:val="00603AB5"/>
    <w:rsid w:val="0060616F"/>
    <w:rsid w:val="00606249"/>
    <w:rsid w:val="0060627F"/>
    <w:rsid w:val="00611608"/>
    <w:rsid w:val="00612458"/>
    <w:rsid w:val="00612ADA"/>
    <w:rsid w:val="00614842"/>
    <w:rsid w:val="00614FF8"/>
    <w:rsid w:val="00621D04"/>
    <w:rsid w:val="006369A2"/>
    <w:rsid w:val="00643062"/>
    <w:rsid w:val="00647094"/>
    <w:rsid w:val="00647AC1"/>
    <w:rsid w:val="00655F57"/>
    <w:rsid w:val="0065670E"/>
    <w:rsid w:val="00661095"/>
    <w:rsid w:val="00664652"/>
    <w:rsid w:val="006677DA"/>
    <w:rsid w:val="00673E42"/>
    <w:rsid w:val="00674453"/>
    <w:rsid w:val="00675D66"/>
    <w:rsid w:val="00676C76"/>
    <w:rsid w:val="00680981"/>
    <w:rsid w:val="0068161B"/>
    <w:rsid w:val="00681DB8"/>
    <w:rsid w:val="00682C64"/>
    <w:rsid w:val="00685C92"/>
    <w:rsid w:val="0069424E"/>
    <w:rsid w:val="00695BA6"/>
    <w:rsid w:val="00695E75"/>
    <w:rsid w:val="006A686E"/>
    <w:rsid w:val="006B2B0C"/>
    <w:rsid w:val="006B334D"/>
    <w:rsid w:val="006C2B36"/>
    <w:rsid w:val="006C4C03"/>
    <w:rsid w:val="006C6D11"/>
    <w:rsid w:val="006C6F68"/>
    <w:rsid w:val="006E2B7C"/>
    <w:rsid w:val="006E33A5"/>
    <w:rsid w:val="006F239E"/>
    <w:rsid w:val="006F5A8F"/>
    <w:rsid w:val="007009DB"/>
    <w:rsid w:val="007040DE"/>
    <w:rsid w:val="00705BD7"/>
    <w:rsid w:val="00707208"/>
    <w:rsid w:val="007132D1"/>
    <w:rsid w:val="00714D65"/>
    <w:rsid w:val="00725229"/>
    <w:rsid w:val="00726D74"/>
    <w:rsid w:val="007357DC"/>
    <w:rsid w:val="00742265"/>
    <w:rsid w:val="00745118"/>
    <w:rsid w:val="0074603F"/>
    <w:rsid w:val="00746D77"/>
    <w:rsid w:val="0074705A"/>
    <w:rsid w:val="007555A8"/>
    <w:rsid w:val="00763A9A"/>
    <w:rsid w:val="0076558C"/>
    <w:rsid w:val="00767C8B"/>
    <w:rsid w:val="00770F41"/>
    <w:rsid w:val="007A1EE3"/>
    <w:rsid w:val="007A2043"/>
    <w:rsid w:val="007A5138"/>
    <w:rsid w:val="007A7A3F"/>
    <w:rsid w:val="007B1695"/>
    <w:rsid w:val="007B6E11"/>
    <w:rsid w:val="007C3DCF"/>
    <w:rsid w:val="007D1F48"/>
    <w:rsid w:val="007D3B06"/>
    <w:rsid w:val="007D4170"/>
    <w:rsid w:val="007D477C"/>
    <w:rsid w:val="007E28BB"/>
    <w:rsid w:val="007E3559"/>
    <w:rsid w:val="007E58E2"/>
    <w:rsid w:val="007E764E"/>
    <w:rsid w:val="007F7706"/>
    <w:rsid w:val="00801488"/>
    <w:rsid w:val="00801BAE"/>
    <w:rsid w:val="008045A7"/>
    <w:rsid w:val="00807400"/>
    <w:rsid w:val="008106A3"/>
    <w:rsid w:val="0081081A"/>
    <w:rsid w:val="00812F51"/>
    <w:rsid w:val="00816B5E"/>
    <w:rsid w:val="00816ED3"/>
    <w:rsid w:val="008301D8"/>
    <w:rsid w:val="0083228F"/>
    <w:rsid w:val="00836A28"/>
    <w:rsid w:val="0084341B"/>
    <w:rsid w:val="0084372F"/>
    <w:rsid w:val="00845551"/>
    <w:rsid w:val="00845C1B"/>
    <w:rsid w:val="00856EA9"/>
    <w:rsid w:val="00872162"/>
    <w:rsid w:val="008773B9"/>
    <w:rsid w:val="00877DBC"/>
    <w:rsid w:val="008840C5"/>
    <w:rsid w:val="00886384"/>
    <w:rsid w:val="0088706C"/>
    <w:rsid w:val="00896C6E"/>
    <w:rsid w:val="008A42EB"/>
    <w:rsid w:val="008A74FA"/>
    <w:rsid w:val="008B50E7"/>
    <w:rsid w:val="008B53A3"/>
    <w:rsid w:val="008C10B2"/>
    <w:rsid w:val="008C38A1"/>
    <w:rsid w:val="008D36EE"/>
    <w:rsid w:val="008D54F8"/>
    <w:rsid w:val="008D568F"/>
    <w:rsid w:val="008E382A"/>
    <w:rsid w:val="008E3957"/>
    <w:rsid w:val="008E48FA"/>
    <w:rsid w:val="008F6B6B"/>
    <w:rsid w:val="00904A56"/>
    <w:rsid w:val="00907A92"/>
    <w:rsid w:val="00910D35"/>
    <w:rsid w:val="0091648E"/>
    <w:rsid w:val="009233AF"/>
    <w:rsid w:val="009266E5"/>
    <w:rsid w:val="00926774"/>
    <w:rsid w:val="00930C34"/>
    <w:rsid w:val="0093692D"/>
    <w:rsid w:val="0093755F"/>
    <w:rsid w:val="009477AF"/>
    <w:rsid w:val="00947A53"/>
    <w:rsid w:val="009543E6"/>
    <w:rsid w:val="0095541B"/>
    <w:rsid w:val="00957725"/>
    <w:rsid w:val="00960E7B"/>
    <w:rsid w:val="00974CF0"/>
    <w:rsid w:val="009A6294"/>
    <w:rsid w:val="009B048B"/>
    <w:rsid w:val="009C013F"/>
    <w:rsid w:val="009C172B"/>
    <w:rsid w:val="009D2CD0"/>
    <w:rsid w:val="009D31AA"/>
    <w:rsid w:val="009D5FE2"/>
    <w:rsid w:val="009E6858"/>
    <w:rsid w:val="009E7BDA"/>
    <w:rsid w:val="009F6A1F"/>
    <w:rsid w:val="00A11A2D"/>
    <w:rsid w:val="00A14E98"/>
    <w:rsid w:val="00A24429"/>
    <w:rsid w:val="00A25421"/>
    <w:rsid w:val="00A26A1A"/>
    <w:rsid w:val="00A30925"/>
    <w:rsid w:val="00A35E50"/>
    <w:rsid w:val="00A41600"/>
    <w:rsid w:val="00A44F9B"/>
    <w:rsid w:val="00A51064"/>
    <w:rsid w:val="00A74DFD"/>
    <w:rsid w:val="00A85C2C"/>
    <w:rsid w:val="00AA5B45"/>
    <w:rsid w:val="00AB6BC0"/>
    <w:rsid w:val="00AC23AC"/>
    <w:rsid w:val="00AC3F95"/>
    <w:rsid w:val="00AC763B"/>
    <w:rsid w:val="00AD037F"/>
    <w:rsid w:val="00AD5214"/>
    <w:rsid w:val="00AE3C80"/>
    <w:rsid w:val="00B0198F"/>
    <w:rsid w:val="00B05DEE"/>
    <w:rsid w:val="00B062A6"/>
    <w:rsid w:val="00B11915"/>
    <w:rsid w:val="00B22F8C"/>
    <w:rsid w:val="00B31882"/>
    <w:rsid w:val="00B36C72"/>
    <w:rsid w:val="00B37510"/>
    <w:rsid w:val="00B40BDC"/>
    <w:rsid w:val="00B441AA"/>
    <w:rsid w:val="00B56A78"/>
    <w:rsid w:val="00B576A5"/>
    <w:rsid w:val="00B70D96"/>
    <w:rsid w:val="00B7108F"/>
    <w:rsid w:val="00B86C9E"/>
    <w:rsid w:val="00BA550D"/>
    <w:rsid w:val="00BA6E43"/>
    <w:rsid w:val="00BB425F"/>
    <w:rsid w:val="00BC0D70"/>
    <w:rsid w:val="00BC20DD"/>
    <w:rsid w:val="00BD0BD3"/>
    <w:rsid w:val="00BD3157"/>
    <w:rsid w:val="00BD769C"/>
    <w:rsid w:val="00BE4DC6"/>
    <w:rsid w:val="00C128BA"/>
    <w:rsid w:val="00C1391D"/>
    <w:rsid w:val="00C13D4F"/>
    <w:rsid w:val="00C20186"/>
    <w:rsid w:val="00C25B1A"/>
    <w:rsid w:val="00C37238"/>
    <w:rsid w:val="00C40CDC"/>
    <w:rsid w:val="00C41777"/>
    <w:rsid w:val="00C41C64"/>
    <w:rsid w:val="00C47BA5"/>
    <w:rsid w:val="00C47E52"/>
    <w:rsid w:val="00C52C48"/>
    <w:rsid w:val="00C532F0"/>
    <w:rsid w:val="00C57203"/>
    <w:rsid w:val="00C62582"/>
    <w:rsid w:val="00C64216"/>
    <w:rsid w:val="00C66D37"/>
    <w:rsid w:val="00C74199"/>
    <w:rsid w:val="00C81A15"/>
    <w:rsid w:val="00C85168"/>
    <w:rsid w:val="00C901EE"/>
    <w:rsid w:val="00C90504"/>
    <w:rsid w:val="00C97D73"/>
    <w:rsid w:val="00CA12DF"/>
    <w:rsid w:val="00CA7999"/>
    <w:rsid w:val="00CB0898"/>
    <w:rsid w:val="00CB37CF"/>
    <w:rsid w:val="00CB6CF3"/>
    <w:rsid w:val="00CC0487"/>
    <w:rsid w:val="00CC6AD5"/>
    <w:rsid w:val="00CC6C6A"/>
    <w:rsid w:val="00CD2479"/>
    <w:rsid w:val="00CD40CD"/>
    <w:rsid w:val="00CD4A2F"/>
    <w:rsid w:val="00CD75E0"/>
    <w:rsid w:val="00CE25CC"/>
    <w:rsid w:val="00CE33F6"/>
    <w:rsid w:val="00CE3761"/>
    <w:rsid w:val="00CF0F4C"/>
    <w:rsid w:val="00CF4635"/>
    <w:rsid w:val="00D0635B"/>
    <w:rsid w:val="00D106C6"/>
    <w:rsid w:val="00D116F0"/>
    <w:rsid w:val="00D141CD"/>
    <w:rsid w:val="00D21230"/>
    <w:rsid w:val="00D22058"/>
    <w:rsid w:val="00D2259E"/>
    <w:rsid w:val="00D3217B"/>
    <w:rsid w:val="00D362B6"/>
    <w:rsid w:val="00D42A12"/>
    <w:rsid w:val="00D46A4D"/>
    <w:rsid w:val="00D51F1F"/>
    <w:rsid w:val="00D603EA"/>
    <w:rsid w:val="00D71C97"/>
    <w:rsid w:val="00D81CF2"/>
    <w:rsid w:val="00D8308F"/>
    <w:rsid w:val="00D84B2F"/>
    <w:rsid w:val="00DB038B"/>
    <w:rsid w:val="00DB79DD"/>
    <w:rsid w:val="00DC2DF0"/>
    <w:rsid w:val="00DE2A34"/>
    <w:rsid w:val="00DE604E"/>
    <w:rsid w:val="00DF1C9A"/>
    <w:rsid w:val="00DF2C8B"/>
    <w:rsid w:val="00E0082A"/>
    <w:rsid w:val="00E029BA"/>
    <w:rsid w:val="00E03346"/>
    <w:rsid w:val="00E056BC"/>
    <w:rsid w:val="00E13C62"/>
    <w:rsid w:val="00E233B5"/>
    <w:rsid w:val="00E250E5"/>
    <w:rsid w:val="00E268FD"/>
    <w:rsid w:val="00E273E7"/>
    <w:rsid w:val="00E3239A"/>
    <w:rsid w:val="00E430EE"/>
    <w:rsid w:val="00E50744"/>
    <w:rsid w:val="00E669E9"/>
    <w:rsid w:val="00E77F0D"/>
    <w:rsid w:val="00E80324"/>
    <w:rsid w:val="00E803DD"/>
    <w:rsid w:val="00E833E6"/>
    <w:rsid w:val="00E8607A"/>
    <w:rsid w:val="00EB3BE7"/>
    <w:rsid w:val="00EB40C1"/>
    <w:rsid w:val="00EB6E8E"/>
    <w:rsid w:val="00EC22D3"/>
    <w:rsid w:val="00EC2D6E"/>
    <w:rsid w:val="00EC589A"/>
    <w:rsid w:val="00ED0145"/>
    <w:rsid w:val="00ED1B46"/>
    <w:rsid w:val="00EE3A95"/>
    <w:rsid w:val="00EF0E69"/>
    <w:rsid w:val="00F125DE"/>
    <w:rsid w:val="00F13A62"/>
    <w:rsid w:val="00F1401D"/>
    <w:rsid w:val="00F159AD"/>
    <w:rsid w:val="00F2452F"/>
    <w:rsid w:val="00F26EEF"/>
    <w:rsid w:val="00F35DDE"/>
    <w:rsid w:val="00F45676"/>
    <w:rsid w:val="00F506F4"/>
    <w:rsid w:val="00F53140"/>
    <w:rsid w:val="00F55135"/>
    <w:rsid w:val="00F561CD"/>
    <w:rsid w:val="00F63294"/>
    <w:rsid w:val="00F7138C"/>
    <w:rsid w:val="00F776AA"/>
    <w:rsid w:val="00F82C9D"/>
    <w:rsid w:val="00F84F32"/>
    <w:rsid w:val="00FA07B7"/>
    <w:rsid w:val="00FA4CBA"/>
    <w:rsid w:val="00FB607E"/>
    <w:rsid w:val="00FB664C"/>
    <w:rsid w:val="00FC35CA"/>
    <w:rsid w:val="00FC6A4F"/>
    <w:rsid w:val="00FC6D36"/>
    <w:rsid w:val="00FD3500"/>
    <w:rsid w:val="00FD5F25"/>
    <w:rsid w:val="00FE0D0E"/>
    <w:rsid w:val="00FE57D2"/>
    <w:rsid w:val="0373FB6A"/>
    <w:rsid w:val="04CCB729"/>
    <w:rsid w:val="059091BA"/>
    <w:rsid w:val="05EA2EBC"/>
    <w:rsid w:val="06053530"/>
    <w:rsid w:val="063711B0"/>
    <w:rsid w:val="063E6E7F"/>
    <w:rsid w:val="07C61AC5"/>
    <w:rsid w:val="08CE21BC"/>
    <w:rsid w:val="0B55B24F"/>
    <w:rsid w:val="0D81EADE"/>
    <w:rsid w:val="0EA0C9E2"/>
    <w:rsid w:val="0F16EF44"/>
    <w:rsid w:val="112D5F89"/>
    <w:rsid w:val="11FD2E3D"/>
    <w:rsid w:val="12558E63"/>
    <w:rsid w:val="1299DA07"/>
    <w:rsid w:val="14D7DEA3"/>
    <w:rsid w:val="1505BB05"/>
    <w:rsid w:val="156023B2"/>
    <w:rsid w:val="15DDEAC4"/>
    <w:rsid w:val="16CD95CB"/>
    <w:rsid w:val="1829B619"/>
    <w:rsid w:val="18785798"/>
    <w:rsid w:val="18C0ED47"/>
    <w:rsid w:val="19713E0B"/>
    <w:rsid w:val="19C25F4C"/>
    <w:rsid w:val="19C5867A"/>
    <w:rsid w:val="1DF218ED"/>
    <w:rsid w:val="1E2E4A3B"/>
    <w:rsid w:val="200B2923"/>
    <w:rsid w:val="2081428C"/>
    <w:rsid w:val="20B163E1"/>
    <w:rsid w:val="22887B7B"/>
    <w:rsid w:val="237CAC2C"/>
    <w:rsid w:val="2596E9D2"/>
    <w:rsid w:val="294A4C53"/>
    <w:rsid w:val="2A584627"/>
    <w:rsid w:val="2B0D96A9"/>
    <w:rsid w:val="2C033FB6"/>
    <w:rsid w:val="2D1898F4"/>
    <w:rsid w:val="2FB3A07D"/>
    <w:rsid w:val="302185D8"/>
    <w:rsid w:val="322159E4"/>
    <w:rsid w:val="3307E44A"/>
    <w:rsid w:val="33571AFF"/>
    <w:rsid w:val="33811DC8"/>
    <w:rsid w:val="3466E4AB"/>
    <w:rsid w:val="349B5092"/>
    <w:rsid w:val="34B671D3"/>
    <w:rsid w:val="34F0DEB6"/>
    <w:rsid w:val="3695A720"/>
    <w:rsid w:val="37024ED1"/>
    <w:rsid w:val="37F07A67"/>
    <w:rsid w:val="3832590F"/>
    <w:rsid w:val="386E07E6"/>
    <w:rsid w:val="3A20B70B"/>
    <w:rsid w:val="3AAB1653"/>
    <w:rsid w:val="3CB5BE8F"/>
    <w:rsid w:val="3D57E40C"/>
    <w:rsid w:val="3F7B7886"/>
    <w:rsid w:val="434A2D97"/>
    <w:rsid w:val="43ADFD33"/>
    <w:rsid w:val="44F62B84"/>
    <w:rsid w:val="454A40A3"/>
    <w:rsid w:val="45BDB2F2"/>
    <w:rsid w:val="46553243"/>
    <w:rsid w:val="46E59DF5"/>
    <w:rsid w:val="470C9BC9"/>
    <w:rsid w:val="47C52A14"/>
    <w:rsid w:val="47F102A4"/>
    <w:rsid w:val="481C6C8F"/>
    <w:rsid w:val="48825F14"/>
    <w:rsid w:val="48E3A3F9"/>
    <w:rsid w:val="494420C4"/>
    <w:rsid w:val="4C0E2363"/>
    <w:rsid w:val="4CC06964"/>
    <w:rsid w:val="4EE25088"/>
    <w:rsid w:val="4F5B44DB"/>
    <w:rsid w:val="503A86FA"/>
    <w:rsid w:val="50909827"/>
    <w:rsid w:val="515A9FC7"/>
    <w:rsid w:val="51D6575B"/>
    <w:rsid w:val="51F935FC"/>
    <w:rsid w:val="5286210E"/>
    <w:rsid w:val="53A36FD8"/>
    <w:rsid w:val="54B4EE8A"/>
    <w:rsid w:val="55148B50"/>
    <w:rsid w:val="5748E500"/>
    <w:rsid w:val="57EF84B2"/>
    <w:rsid w:val="5998AC64"/>
    <w:rsid w:val="5A249D6E"/>
    <w:rsid w:val="5B837E58"/>
    <w:rsid w:val="5BBAFAF9"/>
    <w:rsid w:val="5C25F668"/>
    <w:rsid w:val="5E6C9BAD"/>
    <w:rsid w:val="5EBB1F1A"/>
    <w:rsid w:val="5FD01564"/>
    <w:rsid w:val="60EE598A"/>
    <w:rsid w:val="61931AEA"/>
    <w:rsid w:val="61DDD355"/>
    <w:rsid w:val="629E9321"/>
    <w:rsid w:val="647A01CF"/>
    <w:rsid w:val="64E30452"/>
    <w:rsid w:val="65C2BB6B"/>
    <w:rsid w:val="65F79AC7"/>
    <w:rsid w:val="6657333C"/>
    <w:rsid w:val="66CBA66F"/>
    <w:rsid w:val="68920F87"/>
    <w:rsid w:val="68FA5C2D"/>
    <w:rsid w:val="693894D8"/>
    <w:rsid w:val="6A8327A2"/>
    <w:rsid w:val="6AA7D2EA"/>
    <w:rsid w:val="6AD3B552"/>
    <w:rsid w:val="6B068529"/>
    <w:rsid w:val="6B25119F"/>
    <w:rsid w:val="6B5D3088"/>
    <w:rsid w:val="6D740422"/>
    <w:rsid w:val="6F5CDBE7"/>
    <w:rsid w:val="71A0A26E"/>
    <w:rsid w:val="73C4F0E8"/>
    <w:rsid w:val="7416AC6B"/>
    <w:rsid w:val="747F6DD9"/>
    <w:rsid w:val="748677C3"/>
    <w:rsid w:val="7695BEE2"/>
    <w:rsid w:val="7814F3D8"/>
    <w:rsid w:val="783669EA"/>
    <w:rsid w:val="78B5BD8B"/>
    <w:rsid w:val="78BFD30D"/>
    <w:rsid w:val="79FC4454"/>
    <w:rsid w:val="7A393C4D"/>
    <w:rsid w:val="7AA09D05"/>
    <w:rsid w:val="7AD259D3"/>
    <w:rsid w:val="7B5D9A5A"/>
    <w:rsid w:val="7C316D16"/>
    <w:rsid w:val="7D14DDCF"/>
    <w:rsid w:val="7E0023CD"/>
    <w:rsid w:val="7E7AC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1077"/>
  <w15:chartTrackingRefBased/>
  <w15:docId w15:val="{26ADE244-3F2F-49B4-886E-A683D961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D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7D73"/>
    <w:rPr>
      <w:b/>
      <w:bCs/>
    </w:rPr>
  </w:style>
  <w:style w:type="table" w:styleId="TableGrid">
    <w:name w:val="Table Grid"/>
    <w:basedOn w:val="TableNormal"/>
    <w:uiPriority w:val="59"/>
    <w:rsid w:val="00E323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39A"/>
  </w:style>
  <w:style w:type="paragraph" w:styleId="Footer">
    <w:name w:val="footer"/>
    <w:basedOn w:val="Normal"/>
    <w:link w:val="FooterChar"/>
    <w:uiPriority w:val="99"/>
    <w:unhideWhenUsed/>
    <w:rsid w:val="00E32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39A"/>
  </w:style>
  <w:style w:type="character" w:styleId="Hyperlink">
    <w:name w:val="Hyperlink"/>
    <w:basedOn w:val="DefaultParagraphFont"/>
    <w:uiPriority w:val="99"/>
    <w:unhideWhenUsed/>
    <w:rsid w:val="00141080"/>
    <w:rPr>
      <w:color w:val="0563C1" w:themeColor="hyperlink"/>
      <w:u w:val="single"/>
    </w:rPr>
  </w:style>
  <w:style w:type="character" w:styleId="UnresolvedMention">
    <w:name w:val="Unresolved Mention"/>
    <w:basedOn w:val="DefaultParagraphFont"/>
    <w:uiPriority w:val="99"/>
    <w:semiHidden/>
    <w:unhideWhenUsed/>
    <w:rsid w:val="00141080"/>
    <w:rPr>
      <w:color w:val="605E5C"/>
      <w:shd w:val="clear" w:color="auto" w:fill="E1DFDD"/>
    </w:rPr>
  </w:style>
  <w:style w:type="paragraph" w:styleId="ListParagraph">
    <w:name w:val="List Paragraph"/>
    <w:basedOn w:val="Normal"/>
    <w:uiPriority w:val="34"/>
    <w:qFormat/>
    <w:rsid w:val="00675D66"/>
    <w:pPr>
      <w:ind w:left="720"/>
      <w:contextualSpacing/>
    </w:pPr>
  </w:style>
  <w:style w:type="character" w:customStyle="1" w:styleId="normaltextrun">
    <w:name w:val="normaltextrun"/>
    <w:basedOn w:val="DefaultParagraphFont"/>
    <w:rsid w:val="00396268"/>
  </w:style>
  <w:style w:type="character" w:customStyle="1" w:styleId="eop">
    <w:name w:val="eop"/>
    <w:basedOn w:val="DefaultParagraphFont"/>
    <w:rsid w:val="00396268"/>
  </w:style>
  <w:style w:type="paragraph" w:customStyle="1" w:styleId="font8">
    <w:name w:val="font_8"/>
    <w:basedOn w:val="Normal"/>
    <w:rsid w:val="001317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03619">
      <w:bodyDiv w:val="1"/>
      <w:marLeft w:val="0"/>
      <w:marRight w:val="0"/>
      <w:marTop w:val="0"/>
      <w:marBottom w:val="0"/>
      <w:divBdr>
        <w:top w:val="none" w:sz="0" w:space="0" w:color="auto"/>
        <w:left w:val="none" w:sz="0" w:space="0" w:color="auto"/>
        <w:bottom w:val="none" w:sz="0" w:space="0" w:color="auto"/>
        <w:right w:val="none" w:sz="0" w:space="0" w:color="auto"/>
      </w:divBdr>
    </w:div>
    <w:div w:id="894463019">
      <w:bodyDiv w:val="1"/>
      <w:marLeft w:val="0"/>
      <w:marRight w:val="0"/>
      <w:marTop w:val="0"/>
      <w:marBottom w:val="0"/>
      <w:divBdr>
        <w:top w:val="none" w:sz="0" w:space="0" w:color="auto"/>
        <w:left w:val="none" w:sz="0" w:space="0" w:color="auto"/>
        <w:bottom w:val="none" w:sz="0" w:space="0" w:color="auto"/>
        <w:right w:val="none" w:sz="0" w:space="0" w:color="auto"/>
      </w:divBdr>
    </w:div>
    <w:div w:id="939528893">
      <w:bodyDiv w:val="1"/>
      <w:marLeft w:val="0"/>
      <w:marRight w:val="0"/>
      <w:marTop w:val="0"/>
      <w:marBottom w:val="0"/>
      <w:divBdr>
        <w:top w:val="none" w:sz="0" w:space="0" w:color="auto"/>
        <w:left w:val="none" w:sz="0" w:space="0" w:color="auto"/>
        <w:bottom w:val="none" w:sz="0" w:space="0" w:color="auto"/>
        <w:right w:val="none" w:sz="0" w:space="0" w:color="auto"/>
      </w:divBdr>
    </w:div>
    <w:div w:id="1007748603">
      <w:bodyDiv w:val="1"/>
      <w:marLeft w:val="0"/>
      <w:marRight w:val="0"/>
      <w:marTop w:val="0"/>
      <w:marBottom w:val="0"/>
      <w:divBdr>
        <w:top w:val="none" w:sz="0" w:space="0" w:color="auto"/>
        <w:left w:val="none" w:sz="0" w:space="0" w:color="auto"/>
        <w:bottom w:val="none" w:sz="0" w:space="0" w:color="auto"/>
        <w:right w:val="none" w:sz="0" w:space="0" w:color="auto"/>
      </w:divBdr>
    </w:div>
    <w:div w:id="1246306526">
      <w:bodyDiv w:val="1"/>
      <w:marLeft w:val="0"/>
      <w:marRight w:val="0"/>
      <w:marTop w:val="0"/>
      <w:marBottom w:val="0"/>
      <w:divBdr>
        <w:top w:val="none" w:sz="0" w:space="0" w:color="auto"/>
        <w:left w:val="none" w:sz="0" w:space="0" w:color="auto"/>
        <w:bottom w:val="none" w:sz="0" w:space="0" w:color="auto"/>
        <w:right w:val="none" w:sz="0" w:space="0" w:color="auto"/>
      </w:divBdr>
    </w:div>
    <w:div w:id="1291787910">
      <w:bodyDiv w:val="1"/>
      <w:marLeft w:val="0"/>
      <w:marRight w:val="0"/>
      <w:marTop w:val="0"/>
      <w:marBottom w:val="0"/>
      <w:divBdr>
        <w:top w:val="none" w:sz="0" w:space="0" w:color="auto"/>
        <w:left w:val="none" w:sz="0" w:space="0" w:color="auto"/>
        <w:bottom w:val="none" w:sz="0" w:space="0" w:color="auto"/>
        <w:right w:val="none" w:sz="0" w:space="0" w:color="auto"/>
      </w:divBdr>
    </w:div>
    <w:div w:id="1430662445">
      <w:bodyDiv w:val="1"/>
      <w:marLeft w:val="0"/>
      <w:marRight w:val="0"/>
      <w:marTop w:val="0"/>
      <w:marBottom w:val="0"/>
      <w:divBdr>
        <w:top w:val="none" w:sz="0" w:space="0" w:color="auto"/>
        <w:left w:val="none" w:sz="0" w:space="0" w:color="auto"/>
        <w:bottom w:val="none" w:sz="0" w:space="0" w:color="auto"/>
        <w:right w:val="none" w:sz="0" w:space="0" w:color="auto"/>
      </w:divBdr>
    </w:div>
    <w:div w:id="1481801486">
      <w:bodyDiv w:val="1"/>
      <w:marLeft w:val="0"/>
      <w:marRight w:val="0"/>
      <w:marTop w:val="0"/>
      <w:marBottom w:val="0"/>
      <w:divBdr>
        <w:top w:val="none" w:sz="0" w:space="0" w:color="auto"/>
        <w:left w:val="none" w:sz="0" w:space="0" w:color="auto"/>
        <w:bottom w:val="none" w:sz="0" w:space="0" w:color="auto"/>
        <w:right w:val="none" w:sz="0" w:space="0" w:color="auto"/>
      </w:divBdr>
    </w:div>
    <w:div w:id="1630671516">
      <w:bodyDiv w:val="1"/>
      <w:marLeft w:val="0"/>
      <w:marRight w:val="0"/>
      <w:marTop w:val="0"/>
      <w:marBottom w:val="0"/>
      <w:divBdr>
        <w:top w:val="none" w:sz="0" w:space="0" w:color="auto"/>
        <w:left w:val="none" w:sz="0" w:space="0" w:color="auto"/>
        <w:bottom w:val="none" w:sz="0" w:space="0" w:color="auto"/>
        <w:right w:val="none" w:sz="0" w:space="0" w:color="auto"/>
      </w:divBdr>
    </w:div>
    <w:div w:id="2047947097">
      <w:bodyDiv w:val="1"/>
      <w:marLeft w:val="0"/>
      <w:marRight w:val="0"/>
      <w:marTop w:val="0"/>
      <w:marBottom w:val="0"/>
      <w:divBdr>
        <w:top w:val="none" w:sz="0" w:space="0" w:color="auto"/>
        <w:left w:val="none" w:sz="0" w:space="0" w:color="auto"/>
        <w:bottom w:val="none" w:sz="0" w:space="0" w:color="auto"/>
        <w:right w:val="none" w:sz="0" w:space="0" w:color="auto"/>
      </w:divBdr>
    </w:div>
    <w:div w:id="20753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e6bcc1-21b7-4e75-ba3c-c78bac37a35e">
      <Terms xmlns="http://schemas.microsoft.com/office/infopath/2007/PartnerControls"/>
    </lcf76f155ced4ddcb4097134ff3c332f>
    <TaxCatchAll xmlns="2186a387-fe05-4476-8c09-77d8025d58c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9CBE84F99614285F40A27A9F92960" ma:contentTypeVersion="17" ma:contentTypeDescription="Create a new document." ma:contentTypeScope="" ma:versionID="d555232309bce5387ce49858bfaff970">
  <xsd:schema xmlns:xsd="http://www.w3.org/2001/XMLSchema" xmlns:xs="http://www.w3.org/2001/XMLSchema" xmlns:p="http://schemas.microsoft.com/office/2006/metadata/properties" xmlns:ns1="http://schemas.microsoft.com/sharepoint/v3" xmlns:ns2="4ae6bcc1-21b7-4e75-ba3c-c78bac37a35e" xmlns:ns3="2186a387-fe05-4476-8c09-77d8025d58ca" targetNamespace="http://schemas.microsoft.com/office/2006/metadata/properties" ma:root="true" ma:fieldsID="6c81dd919263e24e1cd42896b62a388a" ns1:_="" ns2:_="" ns3:_="">
    <xsd:import namespace="http://schemas.microsoft.com/sharepoint/v3"/>
    <xsd:import namespace="4ae6bcc1-21b7-4e75-ba3c-c78bac37a35e"/>
    <xsd:import namespace="2186a387-fe05-4476-8c09-77d8025d58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6bcc1-21b7-4e75-ba3c-c78bac37a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fc8895-57a8-4f5c-bf5b-674d4e696d6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6a387-fe05-4476-8c09-77d8025d58c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02e6a1-4524-4728-8131-883688824cac}" ma:internalName="TaxCatchAll" ma:showField="CatchAllData" ma:web="2186a387-fe05-4476-8c09-77d8025d5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1509A-9840-4BCB-806F-B9094CF19D38}">
  <ds:schemaRef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2186a387-fe05-4476-8c09-77d8025d58ca"/>
    <ds:schemaRef ds:uri="4ae6bcc1-21b7-4e75-ba3c-c78bac37a35e"/>
    <ds:schemaRef ds:uri="http://purl.org/dc/dcmitype/"/>
    <ds:schemaRef ds:uri="http://schemas.microsoft.com/sharepoint/v3"/>
  </ds:schemaRefs>
</ds:datastoreItem>
</file>

<file path=customXml/itemProps2.xml><?xml version="1.0" encoding="utf-8"?>
<ds:datastoreItem xmlns:ds="http://schemas.openxmlformats.org/officeDocument/2006/customXml" ds:itemID="{0FAECE4A-AB25-479F-A66B-636DE98D2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6bcc1-21b7-4e75-ba3c-c78bac37a35e"/>
    <ds:schemaRef ds:uri="2186a387-fe05-4476-8c09-77d8025d5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E3E79-05F7-4C9D-AB90-5F2DF9B89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7519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McKee</dc:creator>
  <cp:keywords/>
  <dc:description/>
  <cp:lastModifiedBy>Janine Dix</cp:lastModifiedBy>
  <cp:revision>2</cp:revision>
  <cp:lastPrinted>2021-06-16T13:24:00Z</cp:lastPrinted>
  <dcterms:created xsi:type="dcterms:W3CDTF">2024-02-17T17:11:00Z</dcterms:created>
  <dcterms:modified xsi:type="dcterms:W3CDTF">2024-02-17T17:11:00Z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0x010100F929CBE84F99614285F40A27A9F92960</vt:lpwstr>
  </property>
  <property fmtid="{D5CDD505-2E9C-101B-9397-08002B2CF9AE}" pid="3" name="MediaServiceImageTags">
    <vt:lpwstr/>
  </property>
  <property fmtid="{D5CDD505-2E9C-101B-9397-08002B2CF9AE}" pid="4" name="Order">
    <vt:r8>513200</vt:r8>
  </property>
</Properties>
</file>