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72A4" w14:textId="74889A6F" w:rsidR="00362073" w:rsidRPr="00626F17" w:rsidRDefault="00362073" w:rsidP="00010638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66"/>
        <w:gridCol w:w="2325"/>
        <w:gridCol w:w="2325"/>
      </w:tblGrid>
      <w:tr w:rsidR="00971D4F" w:rsidRPr="00626F17" w14:paraId="268E1BCF" w14:textId="77777777" w:rsidTr="14ADC3EF">
        <w:trPr>
          <w:trHeight w:val="495"/>
        </w:trPr>
        <w:tc>
          <w:tcPr>
            <w:tcW w:w="851" w:type="dxa"/>
            <w:vAlign w:val="center"/>
          </w:tcPr>
          <w:p w14:paraId="5DDCA60D" w14:textId="59C2C2A7" w:rsidR="00971D4F" w:rsidRPr="00626F17" w:rsidRDefault="00312DBC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1FFF6E" w14:textId="5A28E3A9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96C70C" w14:textId="7AB4F38F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5EF806" w14:textId="4E1AB9A8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HT3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785DA2E4" w14:textId="33D6F023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HT4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B3F052E" w14:textId="13D83A05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HT5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626F17" w:rsidRDefault="00971D4F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Summer 2</w:t>
            </w:r>
          </w:p>
        </w:tc>
      </w:tr>
      <w:tr w:rsidR="00971D4F" w:rsidRPr="00626F17" w14:paraId="37BE35BB" w14:textId="77777777" w:rsidTr="14ADC3EF">
        <w:trPr>
          <w:trHeight w:val="495"/>
        </w:trPr>
        <w:tc>
          <w:tcPr>
            <w:tcW w:w="851" w:type="dxa"/>
            <w:vAlign w:val="center"/>
          </w:tcPr>
          <w:p w14:paraId="098677F2" w14:textId="48340785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auto"/>
          </w:tcPr>
          <w:p w14:paraId="7EA6B471" w14:textId="77777777" w:rsidR="000E40B7" w:rsidRPr="00626F17" w:rsidRDefault="00C54EA7" w:rsidP="00122F08">
            <w:pPr>
              <w:ind w:left="31"/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 xml:space="preserve">Developing Skills </w:t>
            </w:r>
            <w:r w:rsidR="00D502A9" w:rsidRPr="00626F17">
              <w:rPr>
                <w:rFonts w:cstheme="minorHAnsi"/>
                <w:b/>
              </w:rPr>
              <w:t>and</w:t>
            </w:r>
            <w:r w:rsidR="005379D0" w:rsidRPr="00626F17">
              <w:rPr>
                <w:rFonts w:cstheme="minorHAnsi"/>
                <w:b/>
              </w:rPr>
              <w:t xml:space="preserve"> </w:t>
            </w:r>
            <w:r w:rsidR="00D502A9" w:rsidRPr="00626F17">
              <w:rPr>
                <w:rFonts w:cstheme="minorHAnsi"/>
                <w:b/>
              </w:rPr>
              <w:t>Aspirations</w:t>
            </w:r>
            <w:r w:rsidR="008658C0" w:rsidRPr="00626F17">
              <w:rPr>
                <w:rFonts w:cstheme="minorHAnsi"/>
                <w:b/>
              </w:rPr>
              <w:t xml:space="preserve"> </w:t>
            </w:r>
          </w:p>
          <w:p w14:paraId="2FC63D3E" w14:textId="05AEDD1F" w:rsidR="00D567A4" w:rsidRPr="00626F17" w:rsidRDefault="00FA6F7D" w:rsidP="00122F0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</w:t>
            </w:r>
            <w:r w:rsidR="000E40B7" w:rsidRPr="00626F17">
              <w:rPr>
                <w:rFonts w:cstheme="minorHAnsi"/>
                <w:b/>
                <w:color w:val="FF0000"/>
              </w:rPr>
              <w:t>Skills area 3: Communicat</w:t>
            </w:r>
            <w:r w:rsidR="00FD5CBE" w:rsidRPr="00626F17">
              <w:rPr>
                <w:rFonts w:cstheme="minorHAnsi"/>
                <w:b/>
                <w:color w:val="FF0000"/>
              </w:rPr>
              <w:t>ing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037F067A" w14:textId="77777777" w:rsidR="00790BBE" w:rsidRPr="00626F17" w:rsidRDefault="00790BBE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A8B2761" w14:textId="77777777" w:rsidR="00A40FF8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Editing a contact list (3.1)</w:t>
            </w:r>
          </w:p>
          <w:p w14:paraId="5583CDB7" w14:textId="07727548" w:rsidR="00FD1312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Sending emails (3.2)</w:t>
            </w:r>
          </w:p>
          <w:p w14:paraId="28ED78F6" w14:textId="7B641437" w:rsidR="00AE326F" w:rsidRPr="00FC77CE" w:rsidRDefault="00AE326F" w:rsidP="00FC77C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FC77CE">
              <w:rPr>
                <w:rFonts w:eastAsiaTheme="minorEastAsia" w:cstheme="minorHAnsi"/>
                <w:b/>
                <w:bCs/>
                <w:color w:val="FF0000"/>
              </w:rPr>
              <w:t>Video calls (3.3)</w:t>
            </w:r>
          </w:p>
          <w:p w14:paraId="0947414B" w14:textId="676D3E15" w:rsidR="00935AB3" w:rsidRPr="00907D00" w:rsidRDefault="00935AB3" w:rsidP="00907D00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907D00">
              <w:rPr>
                <w:rFonts w:cstheme="minorHAnsi"/>
              </w:rPr>
              <w:t xml:space="preserve">Employability skills </w:t>
            </w:r>
          </w:p>
          <w:p w14:paraId="23B251DF" w14:textId="370A6667" w:rsidR="00D02B3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Enterprise skills</w:t>
            </w:r>
          </w:p>
          <w:p w14:paraId="10D82705" w14:textId="4F1C1A4E" w:rsidR="000F73C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Challenging stereotypes</w:t>
            </w:r>
          </w:p>
          <w:p w14:paraId="4DB94F0D" w14:textId="77777777" w:rsidR="008C760E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Raising career aspirations by looking at a broad range of careers</w:t>
            </w:r>
          </w:p>
          <w:p w14:paraId="22301BE6" w14:textId="77777777" w:rsidR="005610F2" w:rsidRPr="00626F17" w:rsidRDefault="00613F0C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7F3DB46F" w14:textId="77777777" w:rsidR="00835391" w:rsidRDefault="00835391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1BA8A2AD" w14:textId="77777777" w:rsidR="00630100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921D0FB" w14:textId="6E1E18EB" w:rsidR="00630100" w:rsidRPr="00626F17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C582081" w14:textId="613F6393" w:rsidR="00FD580E" w:rsidRPr="00626F17" w:rsidRDefault="00FD580E" w:rsidP="004263BA">
            <w:pPr>
              <w:pStyle w:val="ListParagraph"/>
              <w:ind w:left="315"/>
              <w:rPr>
                <w:rFonts w:cstheme="minorHAnsi"/>
                <w:color w:val="FF000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BAB726D" w14:textId="77777777" w:rsidR="004444F7" w:rsidRPr="00626F17" w:rsidRDefault="004444F7" w:rsidP="00122F08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Developing Skills and Aspirations</w:t>
            </w:r>
          </w:p>
          <w:p w14:paraId="26B2BDB2" w14:textId="782E4371" w:rsidR="004263BA" w:rsidRPr="00626F17" w:rsidRDefault="004263BA" w:rsidP="004263B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3: Communicati</w:t>
            </w:r>
            <w:r w:rsidR="00FD5CBE" w:rsidRPr="00626F17">
              <w:rPr>
                <w:rFonts w:cstheme="minorHAnsi"/>
                <w:b/>
                <w:color w:val="FF0000"/>
              </w:rPr>
              <w:t>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0B519372" w14:textId="77777777" w:rsidR="004444F7" w:rsidRPr="00626F17" w:rsidRDefault="004444F7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3E36E75" w14:textId="77777777" w:rsidR="00A40FF8" w:rsidRPr="00626F17" w:rsidRDefault="00A40FF8" w:rsidP="005145D1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Managing digital footprints (3.4)</w:t>
            </w:r>
          </w:p>
          <w:p w14:paraId="07BBAB48" w14:textId="77777777" w:rsidR="00DC03F5" w:rsidRPr="00626F17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Using Online forms (4.1)</w:t>
            </w:r>
          </w:p>
          <w:p w14:paraId="7BC32051" w14:textId="12293F9F" w:rsidR="00DC03F5" w:rsidRPr="00DC03F5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Online verification checks (4.2)</w:t>
            </w:r>
          </w:p>
          <w:p w14:paraId="01783456" w14:textId="68D46BAF" w:rsidR="004444F7" w:rsidRPr="00626F17" w:rsidRDefault="004444F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Linking values </w:t>
            </w:r>
            <w:r w:rsidR="005C7891" w:rsidRPr="00626F17">
              <w:rPr>
                <w:rFonts w:cstheme="minorHAnsi"/>
              </w:rPr>
              <w:t>with</w:t>
            </w:r>
            <w:r w:rsidRPr="00626F17">
              <w:rPr>
                <w:rFonts w:cstheme="minorHAnsi"/>
              </w:rPr>
              <w:t xml:space="preserve"> career choices</w:t>
            </w:r>
          </w:p>
          <w:p w14:paraId="1E35196E" w14:textId="77777777" w:rsidR="00B26F4C" w:rsidRPr="00626F17" w:rsidRDefault="0023274F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proofErr w:type="spellStart"/>
            <w:r w:rsidRPr="00626F17">
              <w:rPr>
                <w:rFonts w:cstheme="minorHAnsi"/>
              </w:rPr>
              <w:t>Self awareness</w:t>
            </w:r>
            <w:proofErr w:type="spellEnd"/>
            <w:r w:rsidRPr="00626F17">
              <w:rPr>
                <w:rFonts w:cstheme="minorHAnsi"/>
              </w:rPr>
              <w:t xml:space="preserve"> and </w:t>
            </w:r>
            <w:r w:rsidR="004444F7" w:rsidRPr="00626F17">
              <w:rPr>
                <w:rFonts w:cstheme="minorHAnsi"/>
              </w:rPr>
              <w:t>Setting goals</w:t>
            </w:r>
          </w:p>
          <w:p w14:paraId="54A68F63" w14:textId="19F88784" w:rsidR="00210517" w:rsidRPr="00626F17" w:rsidRDefault="0021051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Linking academic progress with career aspirations</w:t>
            </w:r>
          </w:p>
          <w:p w14:paraId="1385F799" w14:textId="77777777" w:rsidR="0058643E" w:rsidRPr="00626F17" w:rsidRDefault="0058643E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5196EBBB" w14:textId="77777777" w:rsidR="001F0854" w:rsidRPr="00626F17" w:rsidRDefault="001F0854" w:rsidP="001F0854">
            <w:pPr>
              <w:rPr>
                <w:rFonts w:cstheme="minorHAnsi"/>
                <w:color w:val="31849B" w:themeColor="accent5" w:themeShade="BF"/>
              </w:rPr>
            </w:pPr>
          </w:p>
          <w:p w14:paraId="6BE3D6A4" w14:textId="4F9DA5EC" w:rsidR="0010027B" w:rsidRPr="00626F17" w:rsidRDefault="0010027B" w:rsidP="00A40FF8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</w:tc>
        <w:tc>
          <w:tcPr>
            <w:tcW w:w="2694" w:type="dxa"/>
            <w:shd w:val="clear" w:color="auto" w:fill="auto"/>
          </w:tcPr>
          <w:p w14:paraId="272BFB98" w14:textId="77777777" w:rsidR="004362EE" w:rsidRPr="00626F17" w:rsidRDefault="004362EE" w:rsidP="00122F08">
            <w:pPr>
              <w:pStyle w:val="NormalWeb"/>
              <w:spacing w:before="0" w:beforeAutospacing="0" w:after="0" w:afterAutospacing="0"/>
              <w:ind w:left="28" w:hanging="31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t>Financial Decision Making</w:t>
            </w:r>
          </w:p>
          <w:p w14:paraId="5865DCBF" w14:textId="0A9BDB42" w:rsidR="00A40FF8" w:rsidRPr="00626F17" w:rsidRDefault="00A40FF8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5D5FBD8D" w14:textId="77777777" w:rsidR="004362EE" w:rsidRPr="00626F17" w:rsidRDefault="004362EE" w:rsidP="005379D0">
            <w:pPr>
              <w:pStyle w:val="NormalWeb"/>
              <w:spacing w:before="0" w:beforeAutospacing="0" w:after="0" w:afterAutospacing="0"/>
              <w:ind w:left="315" w:hanging="315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050BC0" w14:textId="77777777" w:rsidR="004302A4" w:rsidRPr="00626F17" w:rsidRDefault="004302A4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Safety and respect online (5.1)</w:t>
            </w:r>
          </w:p>
          <w:p w14:paraId="3A2FF702" w14:textId="1E4EA04D" w:rsidR="00DC03F5" w:rsidRPr="00AB7B4E" w:rsidRDefault="00DC03F5" w:rsidP="00AB7B4E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Protecting personal information (5.2)</w:t>
            </w:r>
          </w:p>
          <w:p w14:paraId="14A9A555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4B38682C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0553A1D0" w14:textId="1F13C601" w:rsidR="004362EE" w:rsidRPr="00626F17" w:rsidRDefault="004362EE" w:rsidP="005145D1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0E04B795" w14:textId="77777777" w:rsidR="005610F2" w:rsidRPr="00626F17" w:rsidRDefault="00613F0C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EED0F09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52AF27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36E9670D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67BE708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930391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BC86D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EAE535B" w14:textId="107E6BD1" w:rsidR="00C97692" w:rsidRPr="00626F17" w:rsidRDefault="00C97692" w:rsidP="004302A4">
            <w:pPr>
              <w:pStyle w:val="ListParagraph"/>
              <w:ind w:left="315"/>
              <w:rPr>
                <w:rFonts w:eastAsiaTheme="minorEastAsia" w:cstheme="minorHAnsi"/>
                <w:color w:val="31849B" w:themeColor="accent5" w:themeShade="BF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330A2E44" w14:textId="3321638B" w:rsidR="00A40FF8" w:rsidRPr="00626F17" w:rsidRDefault="00E45D01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>Financial Decision Making</w:t>
            </w:r>
            <w:r w:rsidR="00B23B80" w:rsidRPr="00626F17">
              <w:rPr>
                <w:rFonts w:cstheme="minorHAnsi"/>
                <w:b/>
              </w:rPr>
              <w:br/>
            </w:r>
            <w:r w:rsidR="00A40FF8"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121C010C" w14:textId="289DA4F8" w:rsidR="00E90B01" w:rsidRPr="00626F17" w:rsidRDefault="00E90B01" w:rsidP="001F085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11F404" w14:textId="77777777" w:rsidR="004A43C8" w:rsidRPr="00626F17" w:rsidRDefault="004A43C8" w:rsidP="005145D1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Security feature (5.3)</w:t>
            </w:r>
          </w:p>
          <w:p w14:paraId="75ED7E5B" w14:textId="77777777" w:rsidR="00643505" w:rsidRPr="00643505" w:rsidRDefault="00AB7B4E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</w:rPr>
              <w:t>Security software (5.4)</w:t>
            </w:r>
          </w:p>
          <w:p w14:paraId="57995F54" w14:textId="3992A736" w:rsidR="00643505" w:rsidRPr="00021DCA" w:rsidRDefault="006255EA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21DCA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Physical stress (5.5)</w:t>
            </w:r>
          </w:p>
          <w:p w14:paraId="37A64B9C" w14:textId="33156A3C" w:rsidR="00947761" w:rsidRPr="00643505" w:rsidRDefault="0094776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color w:val="31849B" w:themeColor="accent5" w:themeShade="BF"/>
                <w:sz w:val="22"/>
                <w:szCs w:val="22"/>
              </w:rPr>
            </w:pPr>
            <w:r w:rsidRPr="00643505">
              <w:rPr>
                <w:rFonts w:eastAsiaTheme="minorEastAsia" w:cstheme="minorHAnsi"/>
              </w:rPr>
              <w:t>Gambling and gambler’s fallacy.</w:t>
            </w:r>
          </w:p>
          <w:p w14:paraId="5188A7B9" w14:textId="77777777" w:rsidR="003E5967" w:rsidRPr="00626F17" w:rsidRDefault="003E5967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055D713B" w14:textId="05B35B2D" w:rsidR="005E2ABC" w:rsidRPr="00626F17" w:rsidRDefault="00E75D42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Gambling Case Studies</w:t>
            </w:r>
          </w:p>
          <w:p w14:paraId="61CE7AB9" w14:textId="6B90AAF6" w:rsidR="00E90B01" w:rsidRPr="00626F17" w:rsidRDefault="00E90B0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0A542140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940D564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2E0E8CFB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</w:p>
          <w:p w14:paraId="20C0949D" w14:textId="1B1CD648" w:rsidR="00F0580A" w:rsidRPr="00626F17" w:rsidRDefault="00F0580A" w:rsidP="004302A4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>
              <w:rPr>
                <w:rFonts w:eastAsiaTheme="minorEastAsia" w:cstheme="minorHAnsi"/>
                <w:color w:val="FF0000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D2F5344" w14:textId="79F03AE9" w:rsidR="0055483D" w:rsidRPr="00626F17" w:rsidRDefault="0055483D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</w:t>
            </w:r>
            <w:r w:rsidR="001E5BFC" w:rsidRPr="00626F17">
              <w:rPr>
                <w:rFonts w:cstheme="minorHAnsi"/>
                <w:b/>
              </w:rPr>
              <w:t>ties</w:t>
            </w:r>
          </w:p>
          <w:p w14:paraId="7AA7A4ED" w14:textId="23EE4936" w:rsidR="00A40FF8" w:rsidRPr="00626F17" w:rsidRDefault="00A40FF8" w:rsidP="001F0854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39A3C4A5" w14:textId="77777777" w:rsidR="00A40FF8" w:rsidRPr="00626F17" w:rsidRDefault="00A40FF8" w:rsidP="001F0854">
            <w:pPr>
              <w:contextualSpacing/>
              <w:rPr>
                <w:rFonts w:cstheme="minorHAnsi"/>
                <w:b/>
                <w:bCs/>
              </w:rPr>
            </w:pPr>
          </w:p>
          <w:p w14:paraId="16856C06" w14:textId="77777777" w:rsidR="00A40FF8" w:rsidRPr="00626F17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Applications (2.1)</w:t>
            </w:r>
          </w:p>
          <w:p w14:paraId="0B5D8413" w14:textId="77777777" w:rsidR="00A40FF8" w:rsidRPr="00626F17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Formatting graphics (2.2)</w:t>
            </w:r>
          </w:p>
          <w:p w14:paraId="56DEB6E8" w14:textId="77777777" w:rsidR="00A40FF8" w:rsidRPr="00021DCA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Combing different types of information (2.3)</w:t>
            </w:r>
          </w:p>
          <w:p w14:paraId="41B66C83" w14:textId="77777777" w:rsidR="00021DCA" w:rsidRPr="00626F17" w:rsidRDefault="00021DCA" w:rsidP="00021DC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Rights and responsibilities</w:t>
            </w:r>
          </w:p>
          <w:p w14:paraId="3109135B" w14:textId="17752AA6" w:rsidR="00021DCA" w:rsidRPr="00626F17" w:rsidRDefault="00DC4A8F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6F2FBCF3" w14:textId="6E553BA9" w:rsidR="002544A3" w:rsidRPr="00626F17" w:rsidRDefault="002544A3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Contract of employment</w:t>
            </w:r>
          </w:p>
          <w:p w14:paraId="3C4E7586" w14:textId="77777777" w:rsidR="00247669" w:rsidRPr="00626F17" w:rsidRDefault="00613F0C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546A8827" w14:textId="77777777" w:rsidR="009332C9" w:rsidRPr="00626F17" w:rsidRDefault="009332C9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530F66CC" w14:textId="5AAE59E2" w:rsidR="00D50A42" w:rsidRPr="00626F17" w:rsidRDefault="00D50A42" w:rsidP="00D50A42">
            <w:pPr>
              <w:pStyle w:val="NormalWeb"/>
              <w:spacing w:before="0" w:beforeAutospacing="0" w:after="0" w:afterAutospacing="0"/>
              <w:ind w:left="315" w:hanging="315"/>
              <w:contextualSpacing/>
              <w:rPr>
                <w:rFonts w:asciiTheme="minorHAnsi" w:hAnsiTheme="minorHAnsi" w:cstheme="minorHAnsi"/>
                <w:color w:val="984806" w:themeColor="accent6" w:themeShade="80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color w:val="984806" w:themeColor="accent6" w:themeShade="80"/>
                <w:sz w:val="22"/>
                <w:szCs w:val="22"/>
              </w:rPr>
              <w:t>Digital media (2.4) MISSING</w:t>
            </w:r>
          </w:p>
          <w:p w14:paraId="390699E1" w14:textId="77777777" w:rsidR="00D50A42" w:rsidRPr="00626F17" w:rsidRDefault="00D50A42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2CB59D2D" w14:textId="1674D575" w:rsidR="009332C9" w:rsidRPr="00626F17" w:rsidRDefault="009332C9" w:rsidP="009332C9">
            <w:pPr>
              <w:rPr>
                <w:rFonts w:cstheme="minorHAnsi"/>
                <w:color w:val="FF0000"/>
              </w:rPr>
            </w:pPr>
          </w:p>
          <w:p w14:paraId="17121A9D" w14:textId="349A362F" w:rsidR="005C7A84" w:rsidRPr="00626F17" w:rsidRDefault="005C7A84" w:rsidP="009332C9">
            <w:pPr>
              <w:rPr>
                <w:rFonts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066B559F" w14:textId="77777777" w:rsidR="004444F7" w:rsidRPr="00626F17" w:rsidRDefault="004444F7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responsibilities</w:t>
            </w:r>
          </w:p>
          <w:p w14:paraId="7E19D5C2" w14:textId="04565CAF" w:rsidR="006D022A" w:rsidRPr="00626F17" w:rsidRDefault="006D022A" w:rsidP="006D022A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417E40FF" w14:textId="77777777" w:rsidR="00385038" w:rsidRPr="00626F17" w:rsidRDefault="00385038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09FF64F3" w14:textId="3738C67C" w:rsidR="00FD2B85" w:rsidRDefault="00D5041A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 w:rsidRPr="00D5041A">
              <w:rPr>
                <w:rFonts w:cstheme="minorHAnsi"/>
                <w:color w:val="FF0000"/>
              </w:rPr>
              <w:t xml:space="preserve">Navigation (1.4) </w:t>
            </w:r>
          </w:p>
          <w:p w14:paraId="0410BA50" w14:textId="6E23077B" w:rsidR="004C5327" w:rsidRDefault="004C5327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questions</w:t>
            </w:r>
          </w:p>
          <w:p w14:paraId="2D295BC4" w14:textId="6E1E6C9B" w:rsidR="004C5327" w:rsidRPr="00D5041A" w:rsidRDefault="0093550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assessment</w:t>
            </w:r>
          </w:p>
          <w:p w14:paraId="3A6D445F" w14:textId="2A6A6D8C" w:rsidR="004A4F62" w:rsidRPr="00626F17" w:rsidRDefault="004A4F62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Young </w:t>
            </w:r>
            <w:proofErr w:type="spellStart"/>
            <w:proofErr w:type="gramStart"/>
            <w:r w:rsidRPr="00626F17">
              <w:rPr>
                <w:rFonts w:cstheme="minorHAnsi"/>
              </w:rPr>
              <w:t>peoples</w:t>
            </w:r>
            <w:proofErr w:type="spellEnd"/>
            <w:proofErr w:type="gramEnd"/>
            <w:r w:rsidRPr="00626F17">
              <w:rPr>
                <w:rFonts w:cstheme="minorHAnsi"/>
              </w:rPr>
              <w:t xml:space="preserve"> rights at work</w:t>
            </w:r>
          </w:p>
          <w:p w14:paraId="2569A852" w14:textId="77777777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M</w:t>
            </w:r>
            <w:r w:rsidR="00385038" w:rsidRPr="00626F17">
              <w:rPr>
                <w:rFonts w:cstheme="minorHAnsi"/>
              </w:rPr>
              <w:t>inimum wage and fair wage</w:t>
            </w:r>
          </w:p>
          <w:p w14:paraId="565D4CA8" w14:textId="544E91E6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  <w:color w:val="31849B" w:themeColor="accent5" w:themeShade="BF"/>
              </w:rPr>
              <w:t xml:space="preserve">DFS Consolidation, catch up and stretch </w:t>
            </w:r>
          </w:p>
          <w:p w14:paraId="492C7A78" w14:textId="4044BC83" w:rsidR="002544A3" w:rsidRPr="00626F17" w:rsidRDefault="002544A3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cstheme="minorHAnsi"/>
              </w:rPr>
              <w:t>Law and legislation – overview of Employment Act 2002</w:t>
            </w:r>
          </w:p>
          <w:p w14:paraId="6CBA29A5" w14:textId="77777777" w:rsidR="00DF74E8" w:rsidRPr="00626F17" w:rsidRDefault="000100E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eastAsiaTheme="minorEastAsia" w:cstheme="minorHAnsi"/>
                <w:color w:val="7030A0"/>
              </w:rPr>
              <w:t xml:space="preserve">ASDAN </w:t>
            </w:r>
            <w:r w:rsidR="00613F0C"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091CDB83" w14:textId="77777777" w:rsidR="00174D1B" w:rsidRPr="00626F17" w:rsidRDefault="00174D1B" w:rsidP="00174D1B">
            <w:pPr>
              <w:rPr>
                <w:rFonts w:cstheme="minorHAnsi"/>
              </w:rPr>
            </w:pPr>
          </w:p>
          <w:p w14:paraId="04F103A9" w14:textId="7A44C5AA" w:rsidR="00174D1B" w:rsidRPr="00626F17" w:rsidRDefault="00174D1B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New headings</w:t>
            </w:r>
            <w:r w:rsidR="40C19D88" w:rsidRPr="00626F17">
              <w:rPr>
                <w:rFonts w:eastAsiaTheme="minorEastAsia" w:cstheme="minorHAnsi"/>
                <w:color w:val="FF0000"/>
              </w:rPr>
              <w:t xml:space="preserve"> EL£</w:t>
            </w:r>
          </w:p>
          <w:p w14:paraId="3B0D7843" w14:textId="77777777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Online navigation (1.4)</w:t>
            </w:r>
          </w:p>
          <w:p w14:paraId="09CEE838" w14:textId="287D321F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Practice assessmen</w:t>
            </w:r>
            <w:r w:rsidR="0097208B" w:rsidRPr="00626F17">
              <w:rPr>
                <w:rFonts w:eastAsiaTheme="minorEastAsia" w:cstheme="minorHAnsi"/>
                <w:color w:val="FF0000"/>
              </w:rPr>
              <w:t>ts</w:t>
            </w:r>
          </w:p>
          <w:p w14:paraId="36E3170F" w14:textId="77777777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 xml:space="preserve">Assessment </w:t>
            </w:r>
          </w:p>
          <w:p w14:paraId="138FAF38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12FB5AB5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2C93A8C4" w14:textId="2E7B42F4" w:rsidR="00362D71" w:rsidRPr="003D448C" w:rsidRDefault="00362D71" w:rsidP="003D448C">
            <w:pPr>
              <w:rPr>
                <w:rFonts w:eastAsiaTheme="minorEastAsia" w:cstheme="minorHAnsi"/>
                <w:color w:val="FF0000"/>
              </w:rPr>
            </w:pPr>
          </w:p>
        </w:tc>
      </w:tr>
      <w:tr w:rsidR="00971D4F" w:rsidRPr="00626F17" w14:paraId="4C6C8CD5" w14:textId="77777777" w:rsidTr="14ADC3EF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Green</w:t>
            </w:r>
          </w:p>
        </w:tc>
        <w:tc>
          <w:tcPr>
            <w:tcW w:w="2552" w:type="dxa"/>
            <w:shd w:val="clear" w:color="auto" w:fill="auto"/>
          </w:tcPr>
          <w:p w14:paraId="6F873C4F" w14:textId="2674FC16" w:rsidR="006D022A" w:rsidRPr="00626F17" w:rsidRDefault="00D47F04" w:rsidP="006D022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 xml:space="preserve">Developing Skills and Aspirations 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DFS EL3 Skills area </w:t>
            </w:r>
            <w:r w:rsidR="002642D3" w:rsidRPr="00626F17">
              <w:rPr>
                <w:rFonts w:cstheme="minorHAnsi"/>
                <w:b/>
                <w:color w:val="FF0000"/>
              </w:rPr>
              <w:t>1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: </w:t>
            </w:r>
            <w:r w:rsidR="002642D3" w:rsidRPr="00626F17">
              <w:rPr>
                <w:rFonts w:cstheme="minorHAnsi"/>
                <w:b/>
                <w:color w:val="FF0000"/>
              </w:rPr>
              <w:t>using devices and handling information</w:t>
            </w:r>
          </w:p>
          <w:p w14:paraId="5F513619" w14:textId="3221A7C6" w:rsidR="00D47F04" w:rsidRPr="00626F17" w:rsidRDefault="00D47F04" w:rsidP="00D47F04">
            <w:pPr>
              <w:contextualSpacing/>
              <w:rPr>
                <w:rFonts w:cstheme="minorHAnsi"/>
                <w:b/>
              </w:rPr>
            </w:pPr>
          </w:p>
          <w:p w14:paraId="49953F2A" w14:textId="77777777" w:rsidR="00D47F04" w:rsidRDefault="00D47F04" w:rsidP="00D47F04">
            <w:pPr>
              <w:contextualSpacing/>
              <w:rPr>
                <w:rFonts w:cstheme="minorHAnsi"/>
              </w:rPr>
            </w:pPr>
          </w:p>
          <w:p w14:paraId="3726A319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Types of devices (1.1)</w:t>
            </w:r>
          </w:p>
          <w:p w14:paraId="604BC5A7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Applications and browser (1.2)</w:t>
            </w:r>
          </w:p>
          <w:p w14:paraId="55EA941F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System settings (1.3)</w:t>
            </w:r>
          </w:p>
          <w:p w14:paraId="7DA4FF2D" w14:textId="6E9910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</w:rPr>
              <w:t xml:space="preserve"> Employability skills</w:t>
            </w:r>
          </w:p>
          <w:p w14:paraId="3DDE6825" w14:textId="012747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Enterprise skills</w:t>
            </w:r>
          </w:p>
          <w:p w14:paraId="184E2497" w14:textId="5AFAFCC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Team working skills</w:t>
            </w:r>
          </w:p>
          <w:p w14:paraId="08DE83D5" w14:textId="69BF8487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796940">
              <w:rPr>
                <w:rFonts w:cstheme="minorHAnsi"/>
              </w:rPr>
              <w:t>Digital Skills</w:t>
            </w:r>
            <w:r w:rsidRPr="001B50F3">
              <w:rPr>
                <w:rFonts w:cstheme="minorHAnsi"/>
              </w:rPr>
              <w:t xml:space="preserve"> </w:t>
            </w:r>
          </w:p>
          <w:p w14:paraId="5B744716" w14:textId="734C237B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1B50F3">
              <w:rPr>
                <w:rFonts w:cstheme="minorHAnsi"/>
                <w:bCs/>
              </w:rPr>
              <w:t xml:space="preserve"> Skills in a broad range of careers</w:t>
            </w:r>
          </w:p>
          <w:p w14:paraId="16D8067D" w14:textId="4AFA09DD" w:rsidR="00D47F04" w:rsidRPr="00796940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96940">
              <w:rPr>
                <w:rFonts w:cstheme="minorHAnsi"/>
              </w:rPr>
              <w:t xml:space="preserve"> Equality of opportunities </w:t>
            </w:r>
          </w:p>
          <w:p w14:paraId="787DA7AC" w14:textId="27592060" w:rsidR="00D47F04" w:rsidRPr="00626F17" w:rsidRDefault="00D47F04" w:rsidP="001B50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</w:t>
            </w: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, catch up and stretch</w:t>
            </w:r>
          </w:p>
          <w:p w14:paraId="07966F84" w14:textId="77777777" w:rsidR="00D47F04" w:rsidRPr="00626F17" w:rsidRDefault="00D47F04" w:rsidP="00D47F04">
            <w:pPr>
              <w:contextualSpacing/>
              <w:rPr>
                <w:rFonts w:cstheme="minorHAnsi"/>
              </w:rPr>
            </w:pPr>
          </w:p>
          <w:p w14:paraId="1F382A3F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361DBD8C" w14:textId="77777777" w:rsidR="006D022A" w:rsidRPr="00626F17" w:rsidRDefault="006D022A" w:rsidP="00D47F04">
            <w:pPr>
              <w:rPr>
                <w:rFonts w:cstheme="minorHAnsi"/>
                <w:b/>
                <w:color w:val="0070C0"/>
              </w:rPr>
            </w:pPr>
          </w:p>
          <w:p w14:paraId="0BEC2BB6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1BFBDC21" w14:textId="287AEEE3" w:rsidR="000769B8" w:rsidRPr="00626F17" w:rsidRDefault="000769B8" w:rsidP="001B50F3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BAEB883" w14:textId="7DD8EDAE" w:rsidR="00DC4F00" w:rsidRPr="00626F17" w:rsidRDefault="00DC4F00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t>Financial Decision Making</w:t>
            </w:r>
          </w:p>
          <w:p w14:paraId="0DB0D8BD" w14:textId="54778AF3" w:rsidR="00D94CCC" w:rsidRPr="00626F17" w:rsidRDefault="00D94CCC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18E9427F" w14:textId="77777777" w:rsidR="001B50F3" w:rsidRDefault="001B50F3" w:rsidP="001B50F3">
            <w:pPr>
              <w:rPr>
                <w:rFonts w:cstheme="minorHAnsi"/>
                <w:b/>
                <w:color w:val="FF0000"/>
              </w:rPr>
            </w:pPr>
          </w:p>
          <w:p w14:paraId="217C1746" w14:textId="3946853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Navigation online (1.4)</w:t>
            </w:r>
          </w:p>
          <w:p w14:paraId="3095A682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Searches (1.5)</w:t>
            </w:r>
          </w:p>
          <w:p w14:paraId="7821870A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Read and store files (1.6)</w:t>
            </w:r>
          </w:p>
          <w:p w14:paraId="47A8D1DC" w14:textId="33F37766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3287C8F4" w14:textId="70521012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1E34FEED" w14:textId="7AE9405F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72248C1B" w14:textId="71924A18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Gambling and gambler’s fallacy </w:t>
            </w:r>
          </w:p>
          <w:p w14:paraId="7F1FE8FB" w14:textId="37386FA9" w:rsidR="00DC4F00" w:rsidRPr="00796940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0639EB16" w14:textId="0124B4B4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8389357" w14:textId="2B95B281" w:rsidR="00D94CCC" w:rsidRPr="00626F17" w:rsidRDefault="00D94CCC" w:rsidP="001B50F3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7D05CB42" w14:textId="34CBC32A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53F3198D" w14:textId="77777777" w:rsidR="00FD5CBE" w:rsidRPr="00626F17" w:rsidRDefault="00FD5CBE" w:rsidP="00FD5CB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6253A07B" w14:textId="77777777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490CA1FE" w14:textId="77777777" w:rsidR="00FD5CBE" w:rsidRDefault="00FD5CBE" w:rsidP="006C37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File and folder organisation (1.7)</w:t>
            </w:r>
          </w:p>
          <w:p w14:paraId="19D7E777" w14:textId="77777777" w:rsidR="00642BA9" w:rsidRDefault="00642BA9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System and user error (1.8)</w:t>
            </w:r>
          </w:p>
          <w:p w14:paraId="36886D30" w14:textId="3D87B282" w:rsidR="00E37904" w:rsidRPr="00642BA9" w:rsidRDefault="00E37904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42BA9">
              <w:rPr>
                <w:rFonts w:eastAsiaTheme="majorEastAsia" w:cstheme="minorHAnsi"/>
              </w:rPr>
              <w:t>Grooming – Sexual exploitation, CEOP</w:t>
            </w:r>
          </w:p>
          <w:p w14:paraId="582D740B" w14:textId="238E4676" w:rsidR="00FD5CBE" w:rsidRPr="00642BA9" w:rsidRDefault="005328FC" w:rsidP="00642BA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Online criminal exploitation</w:t>
            </w:r>
          </w:p>
          <w:p w14:paraId="37C07E17" w14:textId="67BCC88B" w:rsidR="004572F6" w:rsidRPr="00626F17" w:rsidRDefault="004572F6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Extremism and radicalisation</w:t>
            </w:r>
          </w:p>
          <w:p w14:paraId="113AFEFA" w14:textId="35B0ED98" w:rsidR="004572F6" w:rsidRPr="00626F17" w:rsidRDefault="00F04A28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3D870F16" w14:textId="77777777" w:rsidR="0029256F" w:rsidRPr="00626F17" w:rsidRDefault="0029256F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0CA009CE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36D6ECE7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D7930AC" w14:textId="113A7F29" w:rsidR="00D94CCC" w:rsidRPr="00626F17" w:rsidRDefault="00D94CCC" w:rsidP="00D94CC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0E2180C1" w14:textId="6417AFBE" w:rsidR="00CA1A05" w:rsidRPr="00626F17" w:rsidRDefault="00CA1A05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36551B8B" w14:textId="057E7C05" w:rsidR="00CA1A05" w:rsidRPr="00626F17" w:rsidRDefault="00FD5CBE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2: creating and editing</w:t>
            </w:r>
          </w:p>
          <w:p w14:paraId="14E643EF" w14:textId="77777777" w:rsidR="00626F17" w:rsidRPr="00626F17" w:rsidRDefault="00626F17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01C61104" w14:textId="77777777" w:rsidR="00FD5CBE" w:rsidRPr="00626F17" w:rsidRDefault="00FD5CBE" w:rsidP="005145D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Technical problems and solutions (1.9)</w:t>
            </w:r>
          </w:p>
          <w:p w14:paraId="7A324F92" w14:textId="77777777" w:rsidR="005145D1" w:rsidRPr="00626F17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 xml:space="preserve">Applications </w:t>
            </w:r>
            <w:proofErr w:type="gramStart"/>
            <w:r w:rsidRPr="00626F17">
              <w:rPr>
                <w:rFonts w:cstheme="minorHAnsi"/>
                <w:b/>
                <w:bCs/>
                <w:color w:val="FF0000"/>
              </w:rPr>
              <w:t>editing  (</w:t>
            </w:r>
            <w:proofErr w:type="gramEnd"/>
            <w:r w:rsidRPr="00626F17">
              <w:rPr>
                <w:rFonts w:cstheme="minorHAnsi"/>
                <w:b/>
                <w:bCs/>
                <w:color w:val="FF0000"/>
              </w:rPr>
              <w:t>2.1)</w:t>
            </w:r>
          </w:p>
          <w:p w14:paraId="772381BB" w14:textId="77777777" w:rsidR="005145D1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Formatting graphics (2.2)</w:t>
            </w:r>
          </w:p>
          <w:p w14:paraId="35DE8A58" w14:textId="72722279" w:rsidR="000D4B94" w:rsidRPr="000D4B94" w:rsidRDefault="000D4B94" w:rsidP="000D4B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Biased or misleading info online and Fake news</w:t>
            </w:r>
          </w:p>
          <w:p w14:paraId="5C35284B" w14:textId="460A36EC" w:rsidR="00415DB5" w:rsidRPr="00626F17" w:rsidRDefault="008307DA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Filters, </w:t>
            </w:r>
            <w:r w:rsidR="00F501C9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selfies</w:t>
            </w:r>
            <w:r w:rsidR="00A51255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and snapchat dysmorphia</w:t>
            </w:r>
          </w:p>
          <w:p w14:paraId="27C24D16" w14:textId="77777777" w:rsidR="00B10DE0" w:rsidRPr="00626F17" w:rsidRDefault="00B10DE0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6 Consolidation, catch up and</w:t>
            </w:r>
          </w:p>
          <w:p w14:paraId="713AB6B5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72E79F03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5F87C41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4CF593" w14:textId="3B2381BE" w:rsidR="00CC16D4" w:rsidRPr="00626F17" w:rsidRDefault="00CC16D4" w:rsidP="005145D1">
            <w:pPr>
              <w:pStyle w:val="ListParagraph"/>
              <w:rPr>
                <w:rFonts w:eastAsiaTheme="majorEastAsia"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auto"/>
          </w:tcPr>
          <w:p w14:paraId="67708087" w14:textId="77777777" w:rsidR="002C2CFB" w:rsidRPr="00626F17" w:rsidRDefault="002C2CFB" w:rsidP="000B66F9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t xml:space="preserve">Employment Rights and responsibility </w:t>
            </w:r>
          </w:p>
          <w:p w14:paraId="0DC78C12" w14:textId="6571C9AD" w:rsidR="00E50DD2" w:rsidRDefault="00FD5CBE" w:rsidP="000B66F9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Skills area 2: creating and editing </w:t>
            </w:r>
          </w:p>
          <w:p w14:paraId="731DBC19" w14:textId="77777777" w:rsidR="00E11155" w:rsidRPr="00626F17" w:rsidRDefault="00E11155" w:rsidP="000B66F9">
            <w:pPr>
              <w:contextualSpacing/>
              <w:rPr>
                <w:rFonts w:eastAsiaTheme="majorEastAsia" w:cstheme="minorHAnsi"/>
                <w:b/>
              </w:rPr>
            </w:pPr>
          </w:p>
          <w:p w14:paraId="09B25518" w14:textId="77777777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Combing different types of information (2.3)</w:t>
            </w:r>
          </w:p>
          <w:p w14:paraId="19771FB6" w14:textId="77777777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Digital media (2.4)</w:t>
            </w:r>
          </w:p>
          <w:p w14:paraId="61734FFD" w14:textId="77777777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Discrimination, bullying &amp; harassment in the workplace</w:t>
            </w:r>
          </w:p>
          <w:p w14:paraId="7E88CED2" w14:textId="4368845B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 xml:space="preserve">Protected characteristics </w:t>
            </w:r>
          </w:p>
          <w:p w14:paraId="45CEF387" w14:textId="77777777" w:rsidR="009C718E" w:rsidRPr="00626F17" w:rsidRDefault="00560A17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Maternity and paternity rights</w:t>
            </w:r>
          </w:p>
          <w:p w14:paraId="635206AC" w14:textId="159665E0" w:rsidR="002C72A3" w:rsidRPr="00626F17" w:rsidRDefault="003447D0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29C890AB" w14:textId="77777777" w:rsidR="00A81B0F" w:rsidRPr="00626F17" w:rsidRDefault="00A81B0F" w:rsidP="000B66F9">
            <w:pPr>
              <w:contextualSpacing/>
              <w:rPr>
                <w:rFonts w:eastAsiaTheme="majorEastAsia" w:cstheme="minorHAnsi"/>
              </w:rPr>
            </w:pPr>
          </w:p>
          <w:p w14:paraId="1C75DFFF" w14:textId="7E26D0D4" w:rsidR="00CC16D4" w:rsidRPr="00626F17" w:rsidRDefault="00CC16D4" w:rsidP="005145D1">
            <w:pPr>
              <w:pStyle w:val="ListParagraph"/>
              <w:ind w:left="360"/>
              <w:rPr>
                <w:rFonts w:eastAsiaTheme="majorEastAsia" w:cstheme="minorHAnsi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57BAA292" w14:textId="77777777" w:rsidR="009C718E" w:rsidRDefault="009C718E" w:rsidP="009C718E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t xml:space="preserve">Employment Rights and responsibility </w:t>
            </w:r>
          </w:p>
          <w:p w14:paraId="6D17C1D8" w14:textId="5EECDC4C" w:rsidR="00613F0C" w:rsidRDefault="00FD5CBE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EL3 Skills area 1-5: consolidation </w:t>
            </w:r>
          </w:p>
          <w:p w14:paraId="63294449" w14:textId="77777777" w:rsidR="00E11155" w:rsidRPr="00626F17" w:rsidRDefault="00E11155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F1F1F8E" w14:textId="77777777" w:rsidR="00432587" w:rsidRPr="00EE715C" w:rsidRDefault="003626B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t>DFS Consolidation, catch up and stretch</w:t>
            </w:r>
          </w:p>
          <w:p w14:paraId="26898D00" w14:textId="54142DA4" w:rsidR="003626B8" w:rsidRPr="00EE715C" w:rsidRDefault="00432587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t>DFS Consolidation, catch up and stretch – review the year</w:t>
            </w:r>
            <w:r w:rsidR="003626B8" w:rsidRPr="00EE715C">
              <w:rPr>
                <w:rFonts w:eastAsiaTheme="majorEastAsia" w:cstheme="minorHAnsi"/>
                <w:color w:val="FF0000"/>
              </w:rPr>
              <w:t xml:space="preserve"> </w:t>
            </w:r>
          </w:p>
          <w:p w14:paraId="472796D6" w14:textId="4B5CC6C5" w:rsidR="00343AB4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Law and legislation - Equality Act 2010</w:t>
            </w:r>
          </w:p>
          <w:p w14:paraId="31D0D3F1" w14:textId="766621B2" w:rsidR="00613F0C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5A3C0958" w14:textId="77777777" w:rsidR="002D65D8" w:rsidRPr="00626F17" w:rsidRDefault="002D65D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History of employment rights</w:t>
            </w:r>
          </w:p>
          <w:p w14:paraId="2790981B" w14:textId="6AFC4D57" w:rsidR="000037DC" w:rsidRPr="00626F17" w:rsidRDefault="00323FE2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Careers related to employment rights</w:t>
            </w:r>
          </w:p>
          <w:p w14:paraId="711EFA13" w14:textId="28157526" w:rsidR="002A31EA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</w:tc>
      </w:tr>
      <w:tr w:rsidR="00971D4F" w:rsidRPr="00626F17" w14:paraId="5FA4A02A" w14:textId="77777777" w:rsidTr="14ADC3EF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Y10</w:t>
            </w:r>
          </w:p>
        </w:tc>
        <w:tc>
          <w:tcPr>
            <w:tcW w:w="2552" w:type="dxa"/>
            <w:shd w:val="clear" w:color="auto" w:fill="auto"/>
          </w:tcPr>
          <w:p w14:paraId="7E83E69D" w14:textId="33F038D4" w:rsidR="008039B7" w:rsidRPr="00626F17" w:rsidRDefault="00D45CE9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</w:t>
            </w:r>
            <w:r w:rsidR="008039B7"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M1 Careers ASDAN</w:t>
            </w:r>
          </w:p>
          <w:p w14:paraId="25331431" w14:textId="77777777" w:rsidR="008039B7" w:rsidRPr="00626F1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proofErr w:type="spellStart"/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Self Development</w:t>
            </w:r>
            <w:proofErr w:type="spellEnd"/>
          </w:p>
          <w:p w14:paraId="1EFFE06E" w14:textId="3229C94E" w:rsidR="00062225" w:rsidRPr="00626F17" w:rsidRDefault="00062225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1: using devices and handling information</w:t>
            </w:r>
          </w:p>
          <w:p w14:paraId="339A58B8" w14:textId="77777777" w:rsidR="008039B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90B4B44" w14:textId="409FD718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Types of searches (1.1)</w:t>
            </w:r>
          </w:p>
          <w:p w14:paraId="61533742" w14:textId="677B5984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Copyright and reliability (1.2)</w:t>
            </w:r>
          </w:p>
          <w:p w14:paraId="507BCAB9" w14:textId="7682A2D9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Search results (1.3)</w:t>
            </w:r>
          </w:p>
          <w:p w14:paraId="14A0C61F" w14:textId="77777777" w:rsidR="00ED70BA" w:rsidRPr="007246E3" w:rsidRDefault="00ED70BA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62554D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A4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What makes a good or bad employer </w:t>
            </w:r>
          </w:p>
          <w:p w14:paraId="3134B98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A6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Skills and qualities for specific careers </w:t>
            </w:r>
          </w:p>
          <w:p w14:paraId="4EBE9928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A7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Dealing with situations</w:t>
            </w:r>
          </w:p>
          <w:p w14:paraId="3FC3E03A" w14:textId="77777777" w:rsidR="00555E68" w:rsidRPr="00626F17" w:rsidRDefault="00555E68" w:rsidP="00555E6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 xml:space="preserve">A2 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>Personal strengths and areas for development</w:t>
            </w:r>
          </w:p>
          <w:p w14:paraId="01066BF3" w14:textId="77777777" w:rsidR="008039B7" w:rsidRPr="00626F17" w:rsidRDefault="008039B7" w:rsidP="000E2014">
            <w:pPr>
              <w:pStyle w:val="NormalWeb"/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A9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Personal action plan</w:t>
            </w:r>
          </w:p>
          <w:p w14:paraId="6E6809A3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>Catch up, consolidation &amp; Stretch</w:t>
            </w:r>
          </w:p>
          <w:p w14:paraId="2846B38B" w14:textId="77777777" w:rsidR="008039B7" w:rsidRPr="00626F17" w:rsidRDefault="008039B7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236B858" w14:textId="25675260" w:rsidR="00DC3900" w:rsidRPr="00626F17" w:rsidRDefault="00DC3900" w:rsidP="00ED70BA">
            <w:pPr>
              <w:pStyle w:val="NormalWeb"/>
              <w:spacing w:after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62CB57F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>Career Management</w:t>
            </w:r>
          </w:p>
          <w:p w14:paraId="2AA40C1F" w14:textId="3A23501A" w:rsidR="00062225" w:rsidRPr="00626F17" w:rsidRDefault="00062225" w:rsidP="0006222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 xml:space="preserve">content 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area 1: using devices and handling information</w:t>
            </w:r>
          </w:p>
          <w:p w14:paraId="5C3BBCC0" w14:textId="77777777" w:rsidR="00F27902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010FDEFE" w14:textId="01AC885C" w:rsidR="00AD3174" w:rsidRPr="007246E3" w:rsidRDefault="00ED70BA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S</w:t>
            </w:r>
            <w:r w:rsidR="00AD3174"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earch for file (1.4)</w:t>
            </w:r>
          </w:p>
          <w:p w14:paraId="58EA5DD6" w14:textId="1D562485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Hierarchical folder structure (1.5)</w:t>
            </w:r>
          </w:p>
          <w:p w14:paraId="368AACB1" w14:textId="27D48C67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Cloud storage (1.6)</w:t>
            </w:r>
          </w:p>
          <w:p w14:paraId="7AC4F600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E24D80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A1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Curriculum Vitae</w:t>
            </w:r>
          </w:p>
          <w:p w14:paraId="3544804F" w14:textId="66031C15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>A2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forms</w:t>
            </w:r>
            <w:r w:rsidR="00692EBE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&amp;</w:t>
            </w: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A3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Letters</w:t>
            </w:r>
          </w:p>
          <w:p w14:paraId="1FFB39AF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A5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Mock interviews</w:t>
            </w:r>
          </w:p>
          <w:p w14:paraId="5B6801E3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01D3709" w14:textId="77777777" w:rsidR="00F27902" w:rsidRPr="00626F17" w:rsidRDefault="00F27902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79151F58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2FD0DFC4" w14:textId="77777777" w:rsidR="00BC780C" w:rsidRPr="00626F17" w:rsidRDefault="00BC780C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84AB0F5" w14:textId="30B15BED" w:rsidR="00746870" w:rsidRPr="00626F17" w:rsidRDefault="00746870" w:rsidP="00ED0BB3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color w:val="7030A0"/>
                <w:kern w:val="24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E78DED7" w14:textId="77777777" w:rsidR="00D738F6" w:rsidRPr="00626F17" w:rsidRDefault="00D738F6" w:rsidP="00D738F6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 xml:space="preserve">M9 PSHE ASDAN - Finances </w:t>
            </w:r>
          </w:p>
          <w:p w14:paraId="3C0D6965" w14:textId="51EE5AB1" w:rsidR="001753BA" w:rsidRPr="00626F17" w:rsidRDefault="001753BA" w:rsidP="001753BA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1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: using devices and handling information</w:t>
            </w:r>
          </w:p>
          <w:p w14:paraId="67BC07C8" w14:textId="77777777" w:rsidR="00746818" w:rsidRPr="00626F17" w:rsidRDefault="00746818" w:rsidP="00D72E84">
            <w:pPr>
              <w:contextualSpacing/>
              <w:rPr>
                <w:rFonts w:cstheme="minorHAnsi"/>
                <w:color w:val="7030A0"/>
              </w:rPr>
            </w:pPr>
          </w:p>
          <w:p w14:paraId="72EF631A" w14:textId="3473B39C" w:rsidR="007246E3" w:rsidRDefault="001568B6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Storage terminology </w:t>
            </w:r>
            <w:r w:rsidR="009159AC" w:rsidRPr="00626F17">
              <w:rPr>
                <w:rFonts w:cstheme="minorHAnsi"/>
                <w:color w:val="FF0000"/>
              </w:rPr>
              <w:t>(</w:t>
            </w:r>
            <w:r w:rsidR="006214F8" w:rsidRPr="00626F17">
              <w:rPr>
                <w:rFonts w:cstheme="minorHAnsi"/>
                <w:color w:val="FF0000"/>
              </w:rPr>
              <w:t>1.7</w:t>
            </w:r>
            <w:r w:rsidR="009159AC" w:rsidRPr="00626F17">
              <w:rPr>
                <w:rFonts w:cstheme="minorHAnsi"/>
                <w:color w:val="FF0000"/>
              </w:rPr>
              <w:t>)</w:t>
            </w:r>
            <w:r w:rsidR="006214F8" w:rsidRPr="00626F17">
              <w:rPr>
                <w:rFonts w:cstheme="minorHAnsi"/>
                <w:color w:val="FF0000"/>
              </w:rPr>
              <w:t xml:space="preserve"> </w:t>
            </w:r>
          </w:p>
          <w:p w14:paraId="6A2238D3" w14:textId="525C9B32" w:rsidR="00ED074A" w:rsidRPr="007246E3" w:rsidRDefault="005F2DF0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7246E3">
              <w:rPr>
                <w:rFonts w:cstheme="minorHAnsi"/>
                <w:color w:val="FF0000"/>
              </w:rPr>
              <w:t xml:space="preserve">File sizes </w:t>
            </w:r>
            <w:r w:rsidR="00966212" w:rsidRPr="007246E3">
              <w:rPr>
                <w:rFonts w:cstheme="minorHAnsi"/>
                <w:color w:val="FF0000"/>
              </w:rPr>
              <w:t>(</w:t>
            </w:r>
            <w:r w:rsidR="00ED074A" w:rsidRPr="007246E3">
              <w:rPr>
                <w:rFonts w:cstheme="minorHAnsi"/>
                <w:color w:val="FF0000"/>
              </w:rPr>
              <w:t>1.8</w:t>
            </w:r>
            <w:r w:rsidR="00966212" w:rsidRPr="007246E3">
              <w:rPr>
                <w:rFonts w:cstheme="minorHAnsi"/>
                <w:color w:val="FF0000"/>
              </w:rPr>
              <w:t>)</w:t>
            </w:r>
            <w:r w:rsidR="00ED074A" w:rsidRPr="007246E3">
              <w:rPr>
                <w:rFonts w:cstheme="minorHAnsi"/>
                <w:color w:val="FF0000"/>
              </w:rPr>
              <w:t xml:space="preserve"> </w:t>
            </w:r>
          </w:p>
          <w:p w14:paraId="4623AFD3" w14:textId="1A3A86A1" w:rsidR="00ED074A" w:rsidRDefault="005970BD" w:rsidP="005970BD">
            <w:pPr>
              <w:pStyle w:val="NormalWeb"/>
              <w:numPr>
                <w:ilvl w:val="0"/>
                <w:numId w:val="6"/>
              </w:numPr>
              <w:spacing w:before="240" w:after="0"/>
              <w:ind w:left="312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Common technical problems (</w:t>
            </w:r>
            <w:r w:rsidR="0060360C"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1.9</w:t>
            </w: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7C6A5864" w14:textId="09CC2DDB" w:rsidR="00835E68" w:rsidRPr="00626F17" w:rsidRDefault="00835E68" w:rsidP="00835E68">
            <w:pPr>
              <w:pStyle w:val="NormalWeb"/>
              <w:spacing w:before="240" w:after="0"/>
              <w:ind w:left="-48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B77F661" w14:textId="77777777" w:rsidR="00EC2DCE" w:rsidRDefault="007D2538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Wage slips &amp; </w:t>
            </w:r>
            <w:r w:rsidR="00EC2DCE">
              <w:rPr>
                <w:rFonts w:asciiTheme="minorHAnsi" w:hAnsiTheme="minorHAnsi" w:cstheme="minorHAnsi"/>
                <w:sz w:val="22"/>
                <w:szCs w:val="22"/>
              </w:rPr>
              <w:t>pensions</w:t>
            </w:r>
          </w:p>
          <w:p w14:paraId="5433CA5E" w14:textId="77777777" w:rsidR="00EC2DCE" w:rsidRDefault="00EC2DCE" w:rsidP="00EC2DCE">
            <w:pPr>
              <w:pStyle w:val="ListParagraph"/>
              <w:rPr>
                <w:rFonts w:cstheme="minorHAnsi"/>
              </w:rPr>
            </w:pPr>
          </w:p>
          <w:p w14:paraId="4F9DDD3E" w14:textId="7F71CAA4" w:rsidR="00E35A7E" w:rsidRPr="00EC2DCE" w:rsidRDefault="007A746C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insurance</w:t>
            </w:r>
            <w:r w:rsidR="00ED7B82" w:rsidRPr="00EC2DCE">
              <w:rPr>
                <w:rFonts w:asciiTheme="minorHAnsi" w:hAnsiTheme="minorHAnsi" w:cstheme="minorHAnsi"/>
                <w:sz w:val="22"/>
                <w:szCs w:val="22"/>
              </w:rPr>
              <w:t xml:space="preserve"> &amp; taxes</w:t>
            </w:r>
          </w:p>
          <w:p w14:paraId="3E630F5F" w14:textId="1284C98E" w:rsidR="00746818" w:rsidRPr="00626F17" w:rsidRDefault="00CB074D" w:rsidP="00E35A7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34736832" w14:textId="7C42DED1" w:rsidR="00101F99" w:rsidRPr="00626F17" w:rsidRDefault="00101F99" w:rsidP="00D72E84">
            <w:pPr>
              <w:contextualSpacing/>
              <w:rPr>
                <w:rFonts w:cstheme="minorHAnsi"/>
                <w:color w:val="7030A0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1E400856" w14:textId="1926C262" w:rsidR="00FA1D72" w:rsidRPr="00626F17" w:rsidRDefault="00FA1D72" w:rsidP="00C07B08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>M9</w:t>
            </w:r>
            <w:r w:rsidR="00B957DC" w:rsidRPr="00626F17">
              <w:rPr>
                <w:rFonts w:cstheme="minorHAnsi"/>
                <w:b/>
                <w:bCs/>
              </w:rPr>
              <w:t xml:space="preserve"> PSHE</w:t>
            </w:r>
            <w:r w:rsidR="00BD7457" w:rsidRPr="00626F17">
              <w:rPr>
                <w:rFonts w:cstheme="minorHAnsi"/>
                <w:b/>
                <w:bCs/>
              </w:rPr>
              <w:t xml:space="preserve"> ASDAN</w:t>
            </w:r>
            <w:r w:rsidR="00C0365B" w:rsidRPr="00626F17">
              <w:rPr>
                <w:rFonts w:cstheme="minorHAnsi"/>
                <w:b/>
                <w:bCs/>
              </w:rPr>
              <w:t xml:space="preserve"> -</w:t>
            </w:r>
            <w:r w:rsidR="00B957DC" w:rsidRPr="00626F17">
              <w:rPr>
                <w:rFonts w:cstheme="minorHAnsi"/>
                <w:b/>
                <w:bCs/>
              </w:rPr>
              <w:t xml:space="preserve"> Finances</w:t>
            </w:r>
            <w:r w:rsidRPr="00626F17">
              <w:rPr>
                <w:rFonts w:cstheme="minorHAnsi"/>
                <w:b/>
                <w:bCs/>
              </w:rPr>
              <w:t xml:space="preserve"> </w:t>
            </w:r>
          </w:p>
          <w:p w14:paraId="4D9915A3" w14:textId="42BE79F5" w:rsidR="00D36BEF" w:rsidRPr="00626F17" w:rsidRDefault="00D36BEF" w:rsidP="00D3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E61F40"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41E29C9B" w14:textId="38D38499" w:rsidR="00FA1D72" w:rsidRPr="00626F17" w:rsidRDefault="00FA1D72" w:rsidP="00C07B08">
            <w:pPr>
              <w:contextualSpacing/>
              <w:rPr>
                <w:rFonts w:cstheme="minorHAnsi"/>
              </w:rPr>
            </w:pPr>
          </w:p>
          <w:p w14:paraId="429688A8" w14:textId="7F39F74A" w:rsidR="00575CC4" w:rsidRPr="00626F17" w:rsidRDefault="00A61EBE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S</w:t>
            </w:r>
            <w:r w:rsidR="00575CC4" w:rsidRPr="00626F17">
              <w:rPr>
                <w:rFonts w:cstheme="minorHAnsi"/>
                <w:color w:val="FF0000"/>
              </w:rPr>
              <w:t xml:space="preserve">uitable </w:t>
            </w:r>
            <w:r w:rsidRPr="00626F17">
              <w:rPr>
                <w:rFonts w:cstheme="minorHAnsi"/>
                <w:color w:val="FF0000"/>
              </w:rPr>
              <w:t>applications</w:t>
            </w:r>
            <w:r w:rsidR="00575CC4" w:rsidRPr="00626F17">
              <w:rPr>
                <w:rFonts w:cstheme="minorHAnsi"/>
                <w:color w:val="FF0000"/>
              </w:rPr>
              <w:t xml:space="preserve"> </w:t>
            </w:r>
            <w:r w:rsidRPr="00626F17">
              <w:rPr>
                <w:rFonts w:cstheme="minorHAnsi"/>
                <w:color w:val="FF0000"/>
              </w:rPr>
              <w:t>(2.1)</w:t>
            </w:r>
          </w:p>
          <w:p w14:paraId="454F19FD" w14:textId="48B6D8A7" w:rsidR="00805D57" w:rsidRPr="00626F17" w:rsidRDefault="00527E75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Layouts and audiences (</w:t>
            </w:r>
            <w:r w:rsidR="00805D57" w:rsidRPr="00626F17">
              <w:rPr>
                <w:rFonts w:cstheme="minorHAnsi"/>
                <w:color w:val="FF0000"/>
              </w:rPr>
              <w:t>2.2</w:t>
            </w:r>
            <w:r w:rsidRPr="00626F17">
              <w:rPr>
                <w:rFonts w:cstheme="minorHAnsi"/>
                <w:color w:val="FF0000"/>
              </w:rPr>
              <w:t>)</w:t>
            </w:r>
            <w:r w:rsidR="00306B75" w:rsidRPr="00626F17">
              <w:rPr>
                <w:rFonts w:cstheme="minorHAnsi"/>
                <w:color w:val="FF0000"/>
              </w:rPr>
              <w:t xml:space="preserve"> </w:t>
            </w:r>
          </w:p>
          <w:p w14:paraId="17ED7104" w14:textId="67198E74" w:rsidR="00E62A84" w:rsidRPr="00626F17" w:rsidRDefault="00E62A84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Editing an image (2.3)</w:t>
            </w:r>
          </w:p>
          <w:p w14:paraId="4FB038DD" w14:textId="77777777" w:rsidR="004C1E60" w:rsidRDefault="004C1E6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Managing debt</w:t>
            </w:r>
          </w:p>
          <w:p w14:paraId="368252F9" w14:textId="77777777" w:rsidR="004C1E60" w:rsidRPr="004C1E60" w:rsidRDefault="004C1E60" w:rsidP="004C1E60">
            <w:pPr>
              <w:pStyle w:val="ListParagraph"/>
              <w:rPr>
                <w:rFonts w:cstheme="minorHAnsi"/>
              </w:rPr>
            </w:pPr>
          </w:p>
          <w:p w14:paraId="5BF26498" w14:textId="74D2EB10" w:rsidR="00ED074A" w:rsidRPr="00626F17" w:rsidRDefault="00ED074A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Renting and buying a home</w:t>
            </w:r>
          </w:p>
          <w:p w14:paraId="4C85B44C" w14:textId="372B6BA2" w:rsidR="00A950E0" w:rsidRPr="00626F17" w:rsidRDefault="00A950E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eastAsia="+mn-ea" w:cstheme="minorHAnsi"/>
                <w:b/>
                <w:bCs/>
                <w:color w:val="7030A0"/>
                <w:kern w:val="24"/>
              </w:rPr>
            </w:pPr>
            <w:r w:rsidRPr="00626F17">
              <w:rPr>
                <w:rFonts w:eastAsia="+mn-ea" w:cstheme="minorHAnsi"/>
                <w:b/>
                <w:color w:val="7030A0"/>
                <w:kern w:val="24"/>
              </w:rPr>
              <w:t xml:space="preserve">Catch up, consolidation &amp; stretch </w:t>
            </w:r>
          </w:p>
          <w:p w14:paraId="4062A412" w14:textId="77777777" w:rsidR="00A950E0" w:rsidRPr="00626F17" w:rsidRDefault="00A950E0" w:rsidP="006143F2">
            <w:pPr>
              <w:contextualSpacing/>
              <w:rPr>
                <w:rFonts w:cstheme="minorHAnsi"/>
                <w:color w:val="7030A0"/>
              </w:rPr>
            </w:pPr>
          </w:p>
          <w:p w14:paraId="4A7111AF" w14:textId="7E61546E" w:rsidR="00BD5522" w:rsidRPr="00626F17" w:rsidRDefault="00BD5522" w:rsidP="00820D6A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</w:tc>
        <w:tc>
          <w:tcPr>
            <w:tcW w:w="2325" w:type="dxa"/>
            <w:shd w:val="clear" w:color="auto" w:fill="auto"/>
          </w:tcPr>
          <w:p w14:paraId="0C207A11" w14:textId="77777777" w:rsidR="00A46E32" w:rsidRPr="00626F17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 xml:space="preserve">M2 Careers ASDAN </w:t>
            </w:r>
          </w:p>
          <w:p w14:paraId="54F79DC8" w14:textId="77777777" w:rsidR="00A46E32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0B488D0A" w14:textId="77777777" w:rsidR="00963B5E" w:rsidRPr="00626F17" w:rsidRDefault="00963B5E" w:rsidP="00963B5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6172BB34" w14:textId="77777777" w:rsidR="00963B5E" w:rsidRPr="00626F17" w:rsidRDefault="00963B5E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70FA7" w14:textId="77777777" w:rsidR="00810750" w:rsidRPr="00626F17" w:rsidRDefault="00810750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Formulae and relative cell (2.4) </w:t>
            </w:r>
          </w:p>
          <w:p w14:paraId="537D4283" w14:textId="77777777" w:rsidR="00001F87" w:rsidRPr="00626F17" w:rsidRDefault="00001F87" w:rsidP="00810750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eastAsia="+mn-ea" w:cstheme="minorHAnsi"/>
                <w:color w:val="FF0000"/>
                <w:kern w:val="24"/>
              </w:rPr>
            </w:pPr>
            <w:r w:rsidRPr="00626F17">
              <w:rPr>
                <w:rFonts w:eastAsia="+mn-ea" w:cstheme="minorHAnsi"/>
                <w:color w:val="FF0000"/>
                <w:kern w:val="24"/>
              </w:rPr>
              <w:t xml:space="preserve">Process and format numeric data (2.5, 2.6) </w:t>
            </w:r>
          </w:p>
          <w:p w14:paraId="7353AE45" w14:textId="05E5B4AF" w:rsidR="00436C68" w:rsidRDefault="00001F87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EE715C">
              <w:rPr>
                <w:rFonts w:cstheme="minorHAnsi"/>
                <w:color w:val="FF0000"/>
              </w:rPr>
              <w:t>Charts (2.7)</w:t>
            </w:r>
          </w:p>
          <w:p w14:paraId="090E2318" w14:textId="77777777" w:rsidR="009504C3" w:rsidRPr="00626F17" w:rsidRDefault="009504C3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Explore local options for apprenticeship&amp; traineeships</w:t>
            </w:r>
          </w:p>
          <w:p w14:paraId="1B398774" w14:textId="2A6F5169" w:rsidR="009504C3" w:rsidRPr="00626F17" w:rsidRDefault="009504C3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Further education &amp; Higher Education</w:t>
            </w:r>
          </w:p>
          <w:p w14:paraId="6B5D78A9" w14:textId="77777777" w:rsidR="00CB22D6" w:rsidRDefault="00BC04D9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04A1EDA" w:rsidRPr="00626F17">
              <w:rPr>
                <w:rFonts w:cstheme="minorHAnsi"/>
              </w:rPr>
              <w:t>careers inspiration</w:t>
            </w:r>
          </w:p>
          <w:p w14:paraId="65B5C6A9" w14:textId="42EBCE7D" w:rsidR="004A1EDA" w:rsidRPr="00CB22D6" w:rsidRDefault="004A1EDA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22D6">
              <w:rPr>
                <w:rFonts w:eastAsia="+mn-ea" w:cstheme="minorHAnsi"/>
                <w:b/>
                <w:bCs/>
                <w:color w:val="7030A0"/>
                <w:kern w:val="24"/>
              </w:rPr>
              <w:t xml:space="preserve">Catch up, consolidation &amp; stretch </w:t>
            </w:r>
          </w:p>
          <w:p w14:paraId="6EC034C2" w14:textId="633E1A10" w:rsidR="00492213" w:rsidRPr="00626F17" w:rsidRDefault="00492213" w:rsidP="00436C68">
            <w:pPr>
              <w:spacing w:before="240"/>
              <w:rPr>
                <w:rFonts w:eastAsia="+mn-ea" w:cstheme="minorHAnsi"/>
                <w:b/>
                <w:kern w:val="24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6DD19FE3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 xml:space="preserve">M2 Careers ASDAN </w:t>
            </w:r>
          </w:p>
          <w:p w14:paraId="1DEFC7D2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44981373" w14:textId="35D4BC8A" w:rsidR="00A066E9" w:rsidRPr="00626F17" w:rsidRDefault="00A066E9" w:rsidP="00A066E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communicating</w:t>
            </w:r>
          </w:p>
          <w:p w14:paraId="12D17C9D" w14:textId="77777777" w:rsidR="007A2CC9" w:rsidRPr="00626F17" w:rsidRDefault="007A2CC9" w:rsidP="007A2CC9">
            <w:pPr>
              <w:contextualSpacing/>
              <w:rPr>
                <w:rFonts w:cstheme="minorHAnsi"/>
              </w:rPr>
            </w:pPr>
          </w:p>
          <w:p w14:paraId="4011D4B9" w14:textId="1A6371E8" w:rsidR="005152DA" w:rsidRPr="00B631E4" w:rsidRDefault="00622081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Using email (3.1) </w:t>
            </w:r>
          </w:p>
          <w:p w14:paraId="50DD62E0" w14:textId="3C9D5CE5" w:rsidR="00597E25" w:rsidRPr="00B631E4" w:rsidRDefault="004928D6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Use online messages </w:t>
            </w:r>
          </w:p>
          <w:p w14:paraId="6395D493" w14:textId="0C49769B" w:rsidR="005152DA" w:rsidRPr="00B631E4" w:rsidRDefault="00597E25" w:rsidP="005379D0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(3.2)</w:t>
            </w:r>
          </w:p>
          <w:p w14:paraId="06314F73" w14:textId="7D6CEA93" w:rsidR="007B3F26" w:rsidRPr="00B631E4" w:rsidRDefault="00B631E4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L</w:t>
            </w:r>
            <w:r w:rsidR="007B3F26" w:rsidRPr="00B631E4">
              <w:rPr>
                <w:rFonts w:cstheme="minorHAnsi"/>
                <w:color w:val="FF0000"/>
              </w:rPr>
              <w:t xml:space="preserve">imit a digital </w:t>
            </w:r>
          </w:p>
          <w:p w14:paraId="4EC211CA" w14:textId="0B1E789D" w:rsidR="007B3F26" w:rsidRPr="00B631E4" w:rsidRDefault="007B3F26" w:rsidP="007B3F26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Footprint</w:t>
            </w:r>
            <w:r w:rsidR="008C339A" w:rsidRPr="00B631E4">
              <w:rPr>
                <w:rFonts w:cstheme="minorHAnsi"/>
                <w:color w:val="FF0000"/>
              </w:rPr>
              <w:t xml:space="preserve"> (3.3)</w:t>
            </w:r>
          </w:p>
          <w:p w14:paraId="25466672" w14:textId="0375A53D" w:rsidR="00E808D9" w:rsidRPr="00626F17" w:rsidRDefault="00E808D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</w:rPr>
            </w:pPr>
            <w:r w:rsidRPr="00626F17">
              <w:rPr>
                <w:rFonts w:cstheme="minorHAnsi"/>
              </w:rPr>
              <w:t>Equal opportunities</w:t>
            </w:r>
          </w:p>
          <w:p w14:paraId="28DF3B3D" w14:textId="65F8B160" w:rsidR="007A2CC9" w:rsidRPr="00626F17" w:rsidRDefault="007A2CC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lastRenderedPageBreak/>
              <w:t>Visit college / college visit us</w:t>
            </w:r>
          </w:p>
          <w:p w14:paraId="16F04D4F" w14:textId="19FB3EBB" w:rsidR="007A2CC9" w:rsidRPr="00626F17" w:rsidRDefault="007A2CC9" w:rsidP="14ADC3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EA3AE1E" w:rsidRPr="00626F17">
              <w:rPr>
                <w:rFonts w:cstheme="minorHAnsi"/>
              </w:rPr>
              <w:t>self</w:t>
            </w:r>
            <w:r w:rsidR="0EA3AE1E" w:rsidRPr="14ADC3EF">
              <w:t>-</w:t>
            </w:r>
            <w:r w:rsidR="0EA3AE1E" w:rsidRPr="00626F17">
              <w:rPr>
                <w:rFonts w:cstheme="minorHAnsi"/>
              </w:rPr>
              <w:t>employment</w:t>
            </w:r>
            <w:r w:rsidRPr="00626F17">
              <w:rPr>
                <w:rFonts w:cstheme="minorHAnsi"/>
              </w:rPr>
              <w:t xml:space="preserve"> </w:t>
            </w:r>
          </w:p>
          <w:p w14:paraId="1BD28161" w14:textId="6D220CBF" w:rsidR="007A2CC9" w:rsidRPr="00626F17" w:rsidRDefault="007A2CC9" w:rsidP="005145D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75BA2A1F" w14:textId="77777777" w:rsidR="007A2CC9" w:rsidRPr="00626F17" w:rsidRDefault="007A2CC9" w:rsidP="007A2CC9">
            <w:pPr>
              <w:contextualSpacing/>
              <w:rPr>
                <w:rFonts w:cstheme="minorHAnsi"/>
                <w:color w:val="7030A0"/>
              </w:rPr>
            </w:pPr>
          </w:p>
          <w:p w14:paraId="01EED6D6" w14:textId="5F05ABB8" w:rsidR="007A2CC9" w:rsidRPr="00626F17" w:rsidRDefault="007A2CC9" w:rsidP="007A2CC9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  <w:p w14:paraId="5EB4F840" w14:textId="4B18FA1A" w:rsidR="00910887" w:rsidRPr="00626F17" w:rsidRDefault="00910887" w:rsidP="00C07B08">
            <w:pPr>
              <w:contextualSpacing/>
              <w:rPr>
                <w:rFonts w:cstheme="minorHAnsi"/>
                <w:color w:val="7030A0"/>
              </w:rPr>
            </w:pPr>
          </w:p>
        </w:tc>
      </w:tr>
      <w:tr w:rsidR="00971D4F" w:rsidRPr="00626F17" w14:paraId="10012C09" w14:textId="77777777" w:rsidTr="14ADC3EF">
        <w:trPr>
          <w:trHeight w:val="495"/>
        </w:trPr>
        <w:tc>
          <w:tcPr>
            <w:tcW w:w="851" w:type="dxa"/>
            <w:vAlign w:val="center"/>
          </w:tcPr>
          <w:p w14:paraId="64CE1F51" w14:textId="1FB6BD28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Y11</w:t>
            </w:r>
          </w:p>
        </w:tc>
        <w:tc>
          <w:tcPr>
            <w:tcW w:w="2552" w:type="dxa"/>
            <w:shd w:val="clear" w:color="auto" w:fill="auto"/>
          </w:tcPr>
          <w:p w14:paraId="60B1B3EA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M5 Personal Finance ASDAN</w:t>
            </w:r>
          </w:p>
          <w:p w14:paraId="1C501058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From Local to Global </w:t>
            </w:r>
          </w:p>
          <w:p w14:paraId="59BE78D9" w14:textId="1169E8B1" w:rsidR="005859AF" w:rsidRPr="00626F17" w:rsidRDefault="005859AF" w:rsidP="005859A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 xml:space="preserve">Transacting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68FCEDE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58D4574" w14:textId="32B83E74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services (4.1)</w:t>
            </w:r>
          </w:p>
          <w:p w14:paraId="67AE3DD8" w14:textId="14C20101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forms (4.2)</w:t>
            </w:r>
          </w:p>
          <w:p w14:paraId="228764FB" w14:textId="422DD459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Reduce risks involved in online transaction (4.3)</w:t>
            </w:r>
          </w:p>
          <w:p w14:paraId="15FFFEC1" w14:textId="24762C06" w:rsidR="00805F32" w:rsidRPr="00626F17" w:rsidRDefault="00BE4B2E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C</w:t>
            </w:r>
            <w:r w:rsidR="00805F32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harities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&amp; Not </w:t>
            </w:r>
            <w:proofErr w:type="gramStart"/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For</w:t>
            </w:r>
            <w:proofErr w:type="gramEnd"/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Profit organisations </w:t>
            </w:r>
          </w:p>
          <w:p w14:paraId="713D7709" w14:textId="548BB997" w:rsidR="00805F32" w:rsidRPr="00BE4B2E" w:rsidRDefault="00805F32" w:rsidP="00BE4B2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Shares and stock exchange</w:t>
            </w:r>
          </w:p>
          <w:p w14:paraId="5E0C95D2" w14:textId="4D555809" w:rsidR="00805F32" w:rsidRPr="00626F17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Foreign currency </w:t>
            </w:r>
          </w:p>
          <w:p w14:paraId="23DC7561" w14:textId="77777777" w:rsidR="00805F32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Local use of public money</w:t>
            </w:r>
          </w:p>
          <w:p w14:paraId="1E11568A" w14:textId="515A6699" w:rsidR="003F4F12" w:rsidRPr="003F4F12" w:rsidRDefault="003F4F1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  <w:r w:rsidRPr="003F4F12"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  <w:t>Catch up, consolidation &amp; stretch</w:t>
            </w:r>
          </w:p>
          <w:p w14:paraId="0219919D" w14:textId="48C20371" w:rsidR="00AF2238" w:rsidRPr="00262654" w:rsidRDefault="00AF2238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E264431" w14:textId="69426B71" w:rsidR="4FF89E9E" w:rsidRDefault="00AE3020" w:rsidP="19B6862D">
            <w:pPr>
              <w:rPr>
                <w:rFonts w:eastAsiaTheme="majorEastAsia" w:cstheme="minorHAnsi"/>
                <w:b/>
                <w:bCs/>
              </w:rPr>
            </w:pPr>
            <w:r w:rsidRPr="00626F17">
              <w:rPr>
                <w:rFonts w:eastAsiaTheme="majorEastAsia" w:cstheme="minorHAnsi"/>
                <w:b/>
                <w:bCs/>
              </w:rPr>
              <w:lastRenderedPageBreak/>
              <w:t>Apply</w:t>
            </w:r>
            <w:r w:rsidR="00E7564E" w:rsidRPr="00626F17">
              <w:rPr>
                <w:rFonts w:eastAsiaTheme="majorEastAsia" w:cstheme="minorHAnsi"/>
                <w:b/>
                <w:bCs/>
              </w:rPr>
              <w:t>ing For Post-16</w:t>
            </w:r>
          </w:p>
          <w:p w14:paraId="3A44EE64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66DADD30" w14:textId="77777777" w:rsidR="00874406" w:rsidRPr="00626F17" w:rsidRDefault="00874406" w:rsidP="0087440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48F47FE2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0CEDC2AF" w14:textId="1214B941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Data protection Law (5.1)</w:t>
            </w:r>
          </w:p>
          <w:p w14:paraId="50D1243F" w14:textId="35858526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Protecting personal information (</w:t>
            </w:r>
            <w:r w:rsidR="009421E1" w:rsidRPr="006D71A0">
              <w:rPr>
                <w:rFonts w:eastAsiaTheme="majorEastAsia" w:cstheme="minorHAnsi"/>
                <w:color w:val="FF0000"/>
              </w:rPr>
              <w:t>5.2)</w:t>
            </w:r>
          </w:p>
          <w:p w14:paraId="02CFF70B" w14:textId="34E25311" w:rsidR="009421E1" w:rsidRPr="006D71A0" w:rsidRDefault="009421E1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Back up to clouds (5.3)</w:t>
            </w:r>
          </w:p>
          <w:p w14:paraId="45A3FD52" w14:textId="7CAE4A5A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Overview of Higher Education and how it differs from further education</w:t>
            </w:r>
          </w:p>
          <w:p w14:paraId="2F6560C9" w14:textId="06D4AC41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Curriculum Vitae planning and reviewing</w:t>
            </w:r>
          </w:p>
          <w:p w14:paraId="5F3EC407" w14:textId="3B13F09C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 xml:space="preserve">Create CV using software </w:t>
            </w:r>
            <w:r w:rsidR="00F34FC3" w:rsidRPr="006D71A0">
              <w:rPr>
                <w:rFonts w:eastAsiaTheme="majorEastAsia" w:cstheme="minorHAnsi"/>
              </w:rPr>
              <w:t>(</w:t>
            </w:r>
            <w:r w:rsidR="00F34FC3" w:rsidRPr="006D71A0">
              <w:rPr>
                <w:rFonts w:eastAsiaTheme="majorEastAsia" w:cstheme="minorHAnsi"/>
                <w:color w:val="FF0000"/>
              </w:rPr>
              <w:t>links 2.2)</w:t>
            </w:r>
          </w:p>
          <w:p w14:paraId="05F3258D" w14:textId="06CAE3AC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lastRenderedPageBreak/>
              <w:t>Create a personal statement using software</w:t>
            </w:r>
            <w:r w:rsidR="00314A52" w:rsidRPr="006D71A0">
              <w:rPr>
                <w:rFonts w:eastAsiaTheme="majorEastAsia" w:cstheme="minorHAnsi"/>
              </w:rPr>
              <w:t xml:space="preserve"> </w:t>
            </w:r>
            <w:r w:rsidR="00314A52" w:rsidRPr="006D71A0">
              <w:rPr>
                <w:rFonts w:eastAsiaTheme="majorEastAsia" w:cstheme="minorHAnsi"/>
                <w:color w:val="FF0000"/>
              </w:rPr>
              <w:t>(links 2.2)</w:t>
            </w:r>
          </w:p>
          <w:p w14:paraId="5BF44001" w14:textId="13ED953C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</w:rPr>
              <w:t>Understanding online application forms</w:t>
            </w:r>
            <w:r w:rsidR="004A5D44" w:rsidRPr="006D71A0">
              <w:rPr>
                <w:rFonts w:eastAsiaTheme="majorEastAsia" w:cstheme="minorHAnsi"/>
              </w:rPr>
              <w:t xml:space="preserve"> </w:t>
            </w:r>
            <w:r w:rsidR="004A5D44" w:rsidRPr="006D71A0">
              <w:rPr>
                <w:rFonts w:eastAsiaTheme="majorEastAsia" w:cstheme="minorHAnsi"/>
                <w:color w:val="FF0000"/>
              </w:rPr>
              <w:t>(links</w:t>
            </w:r>
            <w:r w:rsidR="00635A6D" w:rsidRPr="006D71A0">
              <w:rPr>
                <w:rFonts w:eastAsiaTheme="majorEastAsia" w:cstheme="minorHAnsi"/>
                <w:color w:val="FF0000"/>
              </w:rPr>
              <w:t xml:space="preserve"> 4.2)</w:t>
            </w:r>
          </w:p>
          <w:p w14:paraId="30BD5449" w14:textId="77777777" w:rsidR="00A9162B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Complete online applications</w:t>
            </w:r>
            <w:r w:rsidR="006F7DB4" w:rsidRPr="006D71A0">
              <w:rPr>
                <w:rFonts w:eastAsiaTheme="majorEastAsia" w:cstheme="minorHAnsi"/>
              </w:rPr>
              <w:t xml:space="preserve"> </w:t>
            </w:r>
            <w:r w:rsidR="006F7DB4" w:rsidRPr="006D71A0">
              <w:rPr>
                <w:rFonts w:eastAsiaTheme="majorEastAsia" w:cstheme="minorHAnsi"/>
                <w:color w:val="FF0000"/>
              </w:rPr>
              <w:t>(links 4.3)</w:t>
            </w:r>
          </w:p>
          <w:p w14:paraId="22B9FDBA" w14:textId="6F4121DF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  <w:color w:val="7030A0"/>
              </w:rPr>
              <w:t>Consolidation, catch up and individualised tasks related to post 16 options</w:t>
            </w:r>
          </w:p>
          <w:p w14:paraId="29F3DD9F" w14:textId="6550FA83" w:rsidR="00492213" w:rsidRPr="00626F17" w:rsidRDefault="00492213" w:rsidP="009421E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511D76E" w14:textId="77777777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>M6 Careers ASDAN</w:t>
            </w:r>
          </w:p>
          <w:p w14:paraId="58827764" w14:textId="77777777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</w:p>
          <w:p w14:paraId="64595E98" w14:textId="2B02EEDB" w:rsidR="00F120B0" w:rsidRPr="00626F17" w:rsidRDefault="00F120B0" w:rsidP="00F120B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202B2EC4" w14:textId="77777777" w:rsidR="00351CB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</w:p>
          <w:p w14:paraId="128383A8" w14:textId="29E0AE72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Avoiding Malware (5.4) </w:t>
            </w:r>
          </w:p>
          <w:p w14:paraId="73AE5957" w14:textId="77777777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Risks form devices and internet (5.5) </w:t>
            </w:r>
          </w:p>
          <w:p w14:paraId="3796F848" w14:textId="77777777" w:rsidR="00D81B77" w:rsidRPr="00626F17" w:rsidRDefault="00D81B7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Rules and expectations</w:t>
            </w:r>
          </w:p>
          <w:p w14:paraId="300C2973" w14:textId="77777777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5D9EE988" w14:textId="1670BD3B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Time management</w:t>
            </w:r>
          </w:p>
          <w:p w14:paraId="6DD80CA5" w14:textId="77777777" w:rsidR="00937619" w:rsidRPr="00626F17" w:rsidRDefault="00937619" w:rsidP="005145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2D5EA074" w14:textId="77777777" w:rsidR="00DC5772" w:rsidRPr="00626F17" w:rsidRDefault="00DC5772" w:rsidP="00DC5772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Time management</w:t>
            </w:r>
          </w:p>
          <w:p w14:paraId="223E52B1" w14:textId="77777777" w:rsidR="00DC5772" w:rsidRPr="00626F17" w:rsidRDefault="00DC5772" w:rsidP="00DC57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11D9A9DC" w14:textId="064EAA24" w:rsidR="00351CB7" w:rsidRPr="00626F17" w:rsidRDefault="00351CB7" w:rsidP="00351CB7">
            <w:pPr>
              <w:contextualSpacing/>
              <w:rPr>
                <w:rFonts w:cstheme="minorHAnsi"/>
              </w:rPr>
            </w:pPr>
          </w:p>
          <w:p w14:paraId="14D151E7" w14:textId="77777777" w:rsidR="00820D6A" w:rsidRPr="00626F17" w:rsidRDefault="00820D6A" w:rsidP="00351CB7">
            <w:pPr>
              <w:contextualSpacing/>
              <w:rPr>
                <w:rFonts w:cstheme="minorHAnsi"/>
              </w:rPr>
            </w:pPr>
          </w:p>
          <w:p w14:paraId="0B89EF57" w14:textId="4AA4A4BB" w:rsidR="00763F46" w:rsidRPr="00626F17" w:rsidRDefault="00763F46" w:rsidP="00351C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70F3E58C" w14:textId="77777777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M6 Careers ASDAN</w:t>
            </w:r>
          </w:p>
          <w:p w14:paraId="57BA101D" w14:textId="77777777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</w:p>
          <w:p w14:paraId="4A158274" w14:textId="3D3E551A" w:rsidR="00575773" w:rsidRDefault="00E84275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</w:t>
            </w:r>
            <w:r w:rsidR="00575773" w:rsidRPr="00626F17">
              <w:rPr>
                <w:rFonts w:eastAsia="+mn-ea" w:cstheme="minorHAnsi"/>
                <w:color w:val="FF0000"/>
                <w:kern w:val="24"/>
              </w:rPr>
              <w:t xml:space="preserve"> </w:t>
            </w:r>
            <w:r w:rsidR="002B53D2">
              <w:rPr>
                <w:rFonts w:eastAsia="+mn-ea" w:cstheme="minorHAnsi"/>
                <w:color w:val="FF0000"/>
                <w:kern w:val="24"/>
              </w:rPr>
              <w:t>formulas</w:t>
            </w:r>
          </w:p>
          <w:p w14:paraId="7A6676B3" w14:textId="62261CEE" w:rsidR="00047F64" w:rsidRDefault="00A778A3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 formatting</w:t>
            </w:r>
          </w:p>
          <w:p w14:paraId="4B23CF61" w14:textId="789117C2" w:rsidR="00A778A3" w:rsidRPr="00626F17" w:rsidRDefault="00A778A3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</w:t>
            </w:r>
            <w:r w:rsidR="00A86D3A">
              <w:rPr>
                <w:rFonts w:eastAsia="+mn-ea" w:cstheme="minorHAnsi"/>
                <w:color w:val="FF0000"/>
                <w:kern w:val="24"/>
              </w:rPr>
              <w:t xml:space="preserve">n </w:t>
            </w:r>
            <w:r w:rsidR="00B946E7">
              <w:rPr>
                <w:rFonts w:eastAsia="+mn-ea" w:cstheme="minorHAnsi"/>
                <w:color w:val="FF0000"/>
                <w:kern w:val="24"/>
              </w:rPr>
              <w:t>charts</w:t>
            </w:r>
          </w:p>
          <w:p w14:paraId="17878940" w14:textId="5F8C90BF" w:rsidR="00D81B77" w:rsidRPr="00626F17" w:rsidRDefault="00D81B77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Traveling to and from work </w:t>
            </w:r>
          </w:p>
          <w:p w14:paraId="1D86384B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Contracts of employment</w:t>
            </w:r>
          </w:p>
          <w:p w14:paraId="412A6831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eastAsiaTheme="majorEastAsia" w:cstheme="minorHAnsi"/>
              </w:rPr>
              <w:t>Law and legislation - Equality Act 2010</w:t>
            </w:r>
          </w:p>
          <w:p w14:paraId="12EBFC91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6FD7231B" w14:textId="77777777" w:rsidR="00AC5E7B" w:rsidRPr="00626F17" w:rsidRDefault="00AC5E7B" w:rsidP="005145D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5AF872A" w14:textId="73A46A42" w:rsidR="00492213" w:rsidRPr="00626F17" w:rsidRDefault="00492213" w:rsidP="00C07B08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42D22B07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M5 Personal Finance ASDAN</w:t>
            </w:r>
          </w:p>
          <w:p w14:paraId="13C9846A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From Local to Global </w:t>
            </w:r>
          </w:p>
          <w:p w14:paraId="34E98AF5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3AFA983B" w14:textId="219EAB4F" w:rsidR="00124827" w:rsidRPr="00FF60DC" w:rsidRDefault="00FF60D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FF60DC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Layout and conventions revision</w:t>
            </w:r>
          </w:p>
          <w:p w14:paraId="5A9D9D3C" w14:textId="426748FE" w:rsidR="00124827" w:rsidRDefault="00615345" w:rsidP="00837B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Safety online</w:t>
            </w:r>
            <w:r w:rsidR="00393E16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 revision</w:t>
            </w:r>
          </w:p>
          <w:p w14:paraId="6B394649" w14:textId="3505A21D" w:rsidR="00615345" w:rsidRPr="00FF60DC" w:rsidRDefault="00393E16" w:rsidP="00837B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Physical </w:t>
            </w:r>
            <w:r w:rsidR="00BC744E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risks revisions</w:t>
            </w:r>
          </w:p>
          <w:p w14:paraId="1A65E8D5" w14:textId="77777777" w:rsidR="005E030C" w:rsidRPr="00626F17" w:rsidRDefault="005E030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Not for profit organisation Donating to charities</w:t>
            </w:r>
          </w:p>
          <w:p w14:paraId="6B50EB75" w14:textId="3BF04C14" w:rsidR="005E030C" w:rsidRPr="00626F17" w:rsidRDefault="005E030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Shares and stock exchange</w:t>
            </w:r>
          </w:p>
          <w:p w14:paraId="29EBFCDE" w14:textId="36EB550A" w:rsidR="00351CB7" w:rsidRPr="00626F17" w:rsidRDefault="00351CB7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Foreign currency </w:t>
            </w:r>
          </w:p>
          <w:p w14:paraId="733D242C" w14:textId="77777777" w:rsidR="00124827" w:rsidRPr="00626F17" w:rsidRDefault="00124827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0BA19018" w14:textId="77777777" w:rsidR="00124827" w:rsidRPr="00626F17" w:rsidRDefault="00124827" w:rsidP="40D5C5AC">
            <w:pPr>
              <w:pStyle w:val="ListParagraph"/>
              <w:rPr>
                <w:rFonts w:cstheme="minorHAnsi"/>
                <w:color w:val="31849B" w:themeColor="accent5" w:themeShade="BF"/>
              </w:rPr>
            </w:pPr>
          </w:p>
          <w:p w14:paraId="79E136B0" w14:textId="2B8B2AB1" w:rsidR="004F7945" w:rsidRPr="00626F17" w:rsidRDefault="004F7945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4D2B565F" w14:textId="77777777" w:rsidR="00E75B49" w:rsidRPr="00626F17" w:rsidRDefault="00E75B49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DFS consolidation and catch up</w:t>
            </w:r>
          </w:p>
          <w:p w14:paraId="3B3235EB" w14:textId="77777777" w:rsidR="00E75B49" w:rsidRDefault="00E75B49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14:paraId="716B4E35" w14:textId="274BAB3B" w:rsidR="000E0140" w:rsidRDefault="000E0140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Practice questions</w:t>
            </w:r>
          </w:p>
          <w:p w14:paraId="2FEC32F5" w14:textId="5C38D2B5" w:rsidR="000E0140" w:rsidRDefault="000E0140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Assessment Widow</w:t>
            </w:r>
          </w:p>
          <w:p w14:paraId="6C779A8C" w14:textId="77777777" w:rsidR="001A1385" w:rsidRDefault="001A138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14:paraId="21758A97" w14:textId="52BD0D51" w:rsidR="006618D5" w:rsidRPr="007920BA" w:rsidRDefault="006618D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Using devices and handling information (1)</w:t>
            </w:r>
          </w:p>
          <w:p w14:paraId="21A1209F" w14:textId="77777777" w:rsidR="006618D5" w:rsidRPr="007920BA" w:rsidRDefault="00DC2047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Creating and editing</w:t>
            </w:r>
            <w:r w:rsidR="006618D5"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(2)</w:t>
            </w: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</w:p>
          <w:p w14:paraId="615D96F9" w14:textId="7CC80CD4" w:rsidR="00DC2047" w:rsidRPr="007920BA" w:rsidRDefault="006618D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  <w:r w:rsidR="00DC2047"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Communicating (3)</w:t>
            </w:r>
          </w:p>
          <w:p w14:paraId="22AA44C0" w14:textId="6BE593A2" w:rsidR="00DC2047" w:rsidRPr="007920BA" w:rsidRDefault="00DC2047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Transacting (4)</w:t>
            </w:r>
          </w:p>
          <w:p w14:paraId="5D409C32" w14:textId="73446A2D" w:rsidR="001A1385" w:rsidRPr="007920BA" w:rsidRDefault="001A138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Revise Being safe and responsible online (5)</w:t>
            </w:r>
          </w:p>
          <w:p w14:paraId="4FFBF55F" w14:textId="1F710E21" w:rsidR="00207283" w:rsidRPr="00626F17" w:rsidRDefault="00207283" w:rsidP="00855104">
            <w:pPr>
              <w:ind w:right="-144"/>
              <w:rPr>
                <w:rFonts w:cstheme="minorHAnsi"/>
              </w:rPr>
            </w:pPr>
          </w:p>
        </w:tc>
      </w:tr>
    </w:tbl>
    <w:p w14:paraId="526F9D9E" w14:textId="512E90BD" w:rsidR="00417E3C" w:rsidRPr="00626F17" w:rsidRDefault="00417E3C" w:rsidP="00985378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p w14:paraId="738DEA06" w14:textId="77777777" w:rsidR="00101F99" w:rsidRPr="00626F17" w:rsidRDefault="00101F99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02737EC0" w14:textId="649CEF1C" w:rsidR="00BD5AAE" w:rsidRPr="00626F17" w:rsidRDefault="00BD5AAE" w:rsidP="00985378">
      <w:pPr>
        <w:spacing w:after="0" w:line="240" w:lineRule="auto"/>
        <w:contextualSpacing/>
        <w:jc w:val="center"/>
        <w:rPr>
          <w:rFonts w:cstheme="minorHAnsi"/>
          <w:b/>
        </w:rPr>
      </w:pPr>
      <w:r w:rsidRPr="00626F17">
        <w:rPr>
          <w:rFonts w:cstheme="minorHAnsi"/>
          <w:b/>
        </w:rPr>
        <w:t>Half Termly Career Focus</w:t>
      </w:r>
    </w:p>
    <w:p w14:paraId="4C9B5369" w14:textId="77777777" w:rsidR="00985378" w:rsidRPr="00626F17" w:rsidRDefault="00985378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leGrid"/>
        <w:tblW w:w="15895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705"/>
        <w:gridCol w:w="2271"/>
        <w:gridCol w:w="2271"/>
      </w:tblGrid>
      <w:tr w:rsidR="00C93042" w:rsidRPr="00626F17" w14:paraId="2490D85C" w14:textId="77777777" w:rsidTr="1B8F7816">
        <w:trPr>
          <w:trHeight w:val="315"/>
        </w:trPr>
        <w:tc>
          <w:tcPr>
            <w:tcW w:w="851" w:type="dxa"/>
          </w:tcPr>
          <w:p w14:paraId="20DE5C3F" w14:textId="77777777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Align w:val="center"/>
          </w:tcPr>
          <w:p w14:paraId="36AEFD85" w14:textId="45EFF031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40BAAB" w14:textId="04A910E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2</w:t>
            </w:r>
          </w:p>
        </w:tc>
        <w:tc>
          <w:tcPr>
            <w:tcW w:w="2694" w:type="dxa"/>
            <w:vAlign w:val="center"/>
          </w:tcPr>
          <w:p w14:paraId="38462CC8" w14:textId="64FA7F80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1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7730B577" w14:textId="78FA4EED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2</w:t>
            </w:r>
          </w:p>
        </w:tc>
        <w:tc>
          <w:tcPr>
            <w:tcW w:w="2271" w:type="dxa"/>
            <w:vAlign w:val="center"/>
          </w:tcPr>
          <w:p w14:paraId="22AE9B01" w14:textId="35B2DCD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1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F7D4A1C" w14:textId="29CF4953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2</w:t>
            </w:r>
          </w:p>
        </w:tc>
      </w:tr>
      <w:tr w:rsidR="00722D48" w:rsidRPr="00626F17" w14:paraId="5C0CE9C6" w14:textId="77777777" w:rsidTr="007D0CA6">
        <w:trPr>
          <w:trHeight w:val="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21BEA538" w14:textId="265BEFFC" w:rsidR="00722D48" w:rsidRPr="00626F17" w:rsidRDefault="00722D48" w:rsidP="00722D48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75A1B7E0" w14:textId="43868042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Entrepreneur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58181292" w14:textId="481E8A98" w:rsidR="00722D48" w:rsidRPr="00626F17" w:rsidRDefault="00BF0341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Credit controller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2E8D512B" w14:textId="22555B16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Teacher</w:t>
            </w:r>
          </w:p>
        </w:tc>
        <w:tc>
          <w:tcPr>
            <w:tcW w:w="2705" w:type="dxa"/>
            <w:shd w:val="clear" w:color="auto" w:fill="C6D9F1" w:themeFill="text2" w:themeFillTint="33"/>
            <w:vAlign w:val="center"/>
          </w:tcPr>
          <w:p w14:paraId="7E6FA832" w14:textId="3F940F38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Mortgage advisor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1C94949B" w14:textId="2E18A1F9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Health and safety officer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0B15BD54" w14:textId="020AA401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Creditor Advisor</w:t>
            </w:r>
          </w:p>
        </w:tc>
      </w:tr>
      <w:tr w:rsidR="00DC0FB2" w:rsidRPr="00626F17" w14:paraId="57D10B8C" w14:textId="77777777" w:rsidTr="007D0CA6">
        <w:trPr>
          <w:trHeight w:val="77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14:paraId="2F358754" w14:textId="46A12D9F" w:rsidR="00DC0FB2" w:rsidRPr="00626F17" w:rsidRDefault="00E00342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Green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3957EF4" w14:textId="796C4AD7" w:rsidR="00DC0FB2" w:rsidRPr="00626F17" w:rsidRDefault="29E7BC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IT T</w:t>
            </w:r>
            <w:r w:rsidR="006B3B54" w:rsidRPr="00626F17">
              <w:rPr>
                <w:rFonts w:cstheme="minorHAnsi"/>
              </w:rPr>
              <w:t>echnician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09341D87" w14:textId="6A83D665" w:rsidR="00DC0FB2" w:rsidRPr="00626F17" w:rsidRDefault="0037391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D</w:t>
            </w:r>
            <w:r w:rsidR="00DD5A97" w:rsidRPr="00626F17">
              <w:rPr>
                <w:rFonts w:cstheme="minorHAnsi"/>
              </w:rPr>
              <w:t xml:space="preserve">ebt counsellor </w:t>
            </w:r>
            <w:r w:rsidR="00231258" w:rsidRPr="00626F17">
              <w:rPr>
                <w:rFonts w:cstheme="minorHAnsi"/>
              </w:rPr>
              <w:t>/ money advisor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2F5D7114" w14:textId="2049B589" w:rsidR="00DC0FB2" w:rsidRPr="00626F17" w:rsidRDefault="0038039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Victim Support worker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</w:tcPr>
          <w:p w14:paraId="2EC7C61D" w14:textId="07DC98CC" w:rsidR="00DC0FB2" w:rsidRPr="00626F17" w:rsidRDefault="00A4094F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Social Media </w:t>
            </w:r>
            <w:r w:rsidR="008D26C8" w:rsidRPr="00626F17">
              <w:rPr>
                <w:rFonts w:cstheme="minorHAnsi"/>
              </w:rPr>
              <w:t>Specialist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410802B4" w14:textId="56B7C47B" w:rsidR="00DC0FB2" w:rsidRPr="00626F17" w:rsidRDefault="00DB1BD2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Citizens Advice </w:t>
            </w:r>
            <w:r w:rsidR="00760367" w:rsidRPr="00626F17">
              <w:rPr>
                <w:rFonts w:cstheme="minorHAnsi"/>
              </w:rPr>
              <w:t>Advisor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6B5C87C2" w14:textId="62F985A9" w:rsidR="00DC0FB2" w:rsidRPr="00626F17" w:rsidRDefault="00BF7596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Trade union representative</w:t>
            </w:r>
          </w:p>
        </w:tc>
      </w:tr>
      <w:tr w:rsidR="00C60DD7" w:rsidRPr="00626F17" w14:paraId="19D8A848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34F77519" w14:textId="5D83D729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5415CE" w14:textId="094F2EBD" w:rsidR="00C60DD7" w:rsidRPr="00626F17" w:rsidRDefault="00193B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Human Resources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D52B84" w14:textId="63E6D804" w:rsidR="00C60DD7" w:rsidRPr="00626F17" w:rsidRDefault="00D32F9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Job </w:t>
            </w:r>
            <w:r w:rsidR="003776F7" w:rsidRPr="00626F17">
              <w:rPr>
                <w:rFonts w:cstheme="minorHAnsi"/>
              </w:rPr>
              <w:t>C</w:t>
            </w:r>
            <w:r w:rsidRPr="00626F17">
              <w:rPr>
                <w:rFonts w:cstheme="minorHAnsi"/>
              </w:rPr>
              <w:t xml:space="preserve">entre </w:t>
            </w:r>
            <w:r w:rsidR="003776F7" w:rsidRPr="00626F17">
              <w:rPr>
                <w:rFonts w:cstheme="minorHAnsi"/>
              </w:rPr>
              <w:t>A</w:t>
            </w:r>
            <w:r w:rsidR="00193B70" w:rsidRPr="00626F17">
              <w:rPr>
                <w:rFonts w:cstheme="minorHAnsi"/>
              </w:rPr>
              <w:t>dvisor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F36330" w14:textId="148A5A11" w:rsidR="00C60DD7" w:rsidRPr="00626F17" w:rsidRDefault="00935B7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Civil Service – DWP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830E236" w14:textId="754C2142" w:rsidR="00C60DD7" w:rsidRPr="00626F17" w:rsidRDefault="005015F7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Estate agent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662E6D0" w14:textId="12367EB9" w:rsidR="00C60DD7" w:rsidRPr="00626F17" w:rsidRDefault="00CB3D8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College </w:t>
            </w:r>
            <w:r w:rsidR="00472013" w:rsidRPr="00626F17">
              <w:rPr>
                <w:rFonts w:cstheme="minorHAnsi"/>
              </w:rPr>
              <w:t>Lecturer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B3DB86A" w14:textId="591736C2" w:rsidR="00C60DD7" w:rsidRPr="00626F17" w:rsidRDefault="00E3718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Equality and Diversity </w:t>
            </w:r>
            <w:r w:rsidR="00BF7596" w:rsidRPr="00626F17">
              <w:rPr>
                <w:rFonts w:cstheme="minorHAnsi"/>
              </w:rPr>
              <w:t>Lead</w:t>
            </w:r>
          </w:p>
        </w:tc>
      </w:tr>
      <w:tr w:rsidR="00C60DD7" w:rsidRPr="00626F17" w14:paraId="68CF34F6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16E5CE7E" w14:textId="2AD6399F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2F7C7D" w14:textId="04F10811" w:rsidR="00C60DD7" w:rsidRPr="00626F17" w:rsidRDefault="00E02F6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Foreign Exchange Cashier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76A2C" w14:textId="20CD5540" w:rsidR="00C60DD7" w:rsidRPr="00626F17" w:rsidRDefault="00E02F6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Careers Advisor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124F9" w14:textId="6C26F455" w:rsidR="00C60DD7" w:rsidRPr="00626F17" w:rsidRDefault="00280379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Health &amp; Safety </w:t>
            </w:r>
            <w:r w:rsidR="00B128D2" w:rsidRPr="00626F17">
              <w:rPr>
                <w:rFonts w:cstheme="minorHAnsi"/>
              </w:rPr>
              <w:t>officer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C34628F" w14:textId="1989A294" w:rsidR="00C60DD7" w:rsidRPr="00626F17" w:rsidRDefault="0056145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Transport Scheduler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0B5FCB0" w14:textId="7367868F" w:rsidR="00C60DD7" w:rsidRPr="00626F17" w:rsidRDefault="008D26C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Charity </w:t>
            </w:r>
            <w:r w:rsidR="00EB3766" w:rsidRPr="00626F17">
              <w:rPr>
                <w:rFonts w:cstheme="minorHAnsi"/>
              </w:rPr>
              <w:t>Accountant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ABC5C7" w14:textId="77777777" w:rsidR="00C60DD7" w:rsidRPr="00626F17" w:rsidRDefault="00C60DD7" w:rsidP="006E02E5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14:paraId="7C5604A3" w14:textId="72E2B864" w:rsidR="00BD5AAE" w:rsidRPr="00626F17" w:rsidRDefault="00BD5AAE" w:rsidP="000B1F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sectPr w:rsidR="00BD5AAE" w:rsidRPr="00626F17" w:rsidSect="00BE3ACB">
      <w:headerReference w:type="default" r:id="rId10"/>
      <w:pgSz w:w="16838" w:h="11906" w:orient="landscape"/>
      <w:pgMar w:top="1135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D2ED" w14:textId="77777777" w:rsidR="00F72D3E" w:rsidRDefault="00F72D3E" w:rsidP="00E20343">
      <w:pPr>
        <w:spacing w:after="0" w:line="240" w:lineRule="auto"/>
      </w:pPr>
      <w:r>
        <w:separator/>
      </w:r>
    </w:p>
  </w:endnote>
  <w:endnote w:type="continuationSeparator" w:id="0">
    <w:p w14:paraId="14DDBD7D" w14:textId="77777777" w:rsidR="00F72D3E" w:rsidRDefault="00F72D3E" w:rsidP="00E20343">
      <w:pPr>
        <w:spacing w:after="0" w:line="240" w:lineRule="auto"/>
      </w:pPr>
      <w:r>
        <w:continuationSeparator/>
      </w:r>
    </w:p>
  </w:endnote>
  <w:endnote w:type="continuationNotice" w:id="1">
    <w:p w14:paraId="3BE3365E" w14:textId="77777777" w:rsidR="00F72D3E" w:rsidRDefault="00F72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88A9" w14:textId="77777777" w:rsidR="00F72D3E" w:rsidRDefault="00F72D3E" w:rsidP="00E20343">
      <w:pPr>
        <w:spacing w:after="0" w:line="240" w:lineRule="auto"/>
      </w:pPr>
      <w:r>
        <w:separator/>
      </w:r>
    </w:p>
  </w:footnote>
  <w:footnote w:type="continuationSeparator" w:id="0">
    <w:p w14:paraId="16F3FAE0" w14:textId="77777777" w:rsidR="00F72D3E" w:rsidRDefault="00F72D3E" w:rsidP="00E20343">
      <w:pPr>
        <w:spacing w:after="0" w:line="240" w:lineRule="auto"/>
      </w:pPr>
      <w:r>
        <w:continuationSeparator/>
      </w:r>
    </w:p>
  </w:footnote>
  <w:footnote w:type="continuationNotice" w:id="1">
    <w:p w14:paraId="047D57A3" w14:textId="77777777" w:rsidR="00F72D3E" w:rsidRDefault="00F72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3EE5B423" w:rsidR="00500BD3" w:rsidRDefault="002F6BBF" w:rsidP="00985378">
    <w:pPr>
      <w:pStyle w:val="Header"/>
      <w:jc w:val="center"/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3EB4848" wp14:editId="3C4104FC">
          <wp:simplePos x="0" y="0"/>
          <wp:positionH relativeFrom="column">
            <wp:posOffset>-542260</wp:posOffset>
          </wp:positionH>
          <wp:positionV relativeFrom="paragraph">
            <wp:posOffset>-20852</wp:posOffset>
          </wp:positionV>
          <wp:extent cx="1339702" cy="545184"/>
          <wp:effectExtent l="0" t="0" r="0" b="7620"/>
          <wp:wrapNone/>
          <wp:docPr id="1888560645" name="Picture 1888560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85" cy="554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378">
      <w:rPr>
        <w:rFonts w:cstheme="minorHAnsi"/>
        <w:b/>
        <w:sz w:val="32"/>
        <w:szCs w:val="32"/>
      </w:rPr>
      <w:t>Long Term Plan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Futures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202</w:t>
    </w:r>
    <w:r w:rsidR="00055352">
      <w:rPr>
        <w:rFonts w:cstheme="minorHAnsi"/>
        <w:b/>
        <w:sz w:val="32"/>
        <w:szCs w:val="32"/>
      </w:rPr>
      <w:t>4</w:t>
    </w:r>
    <w:r w:rsidR="000F1047">
      <w:rPr>
        <w:rFonts w:cstheme="minorHAnsi"/>
        <w:b/>
        <w:sz w:val="32"/>
        <w:szCs w:val="32"/>
      </w:rPr>
      <w:t>–202</w:t>
    </w:r>
    <w:r w:rsidR="00055352">
      <w:rPr>
        <w:rFonts w:cstheme="minorHAnsi"/>
        <w:b/>
        <w:sz w:val="32"/>
        <w:szCs w:val="32"/>
      </w:rPr>
      <w:t>5 B</w:t>
    </w:r>
    <w:r w:rsidR="003D448C">
      <w:rPr>
        <w:rFonts w:cstheme="minorHAnsi"/>
        <w:b/>
        <w:sz w:val="32"/>
        <w:szCs w:val="32"/>
      </w:rPr>
      <w:t>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82D"/>
    <w:multiLevelType w:val="hybridMultilevel"/>
    <w:tmpl w:val="9BAA6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015"/>
    <w:multiLevelType w:val="hybridMultilevel"/>
    <w:tmpl w:val="499095D0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DCA41D0"/>
    <w:multiLevelType w:val="hybridMultilevel"/>
    <w:tmpl w:val="F740E204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11465ABD"/>
    <w:multiLevelType w:val="hybridMultilevel"/>
    <w:tmpl w:val="85E0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267"/>
    <w:multiLevelType w:val="hybridMultilevel"/>
    <w:tmpl w:val="7848ED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E4C51"/>
    <w:multiLevelType w:val="hybridMultilevel"/>
    <w:tmpl w:val="B50C17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9DD"/>
    <w:multiLevelType w:val="hybridMultilevel"/>
    <w:tmpl w:val="960AA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7F4C"/>
    <w:multiLevelType w:val="hybridMultilevel"/>
    <w:tmpl w:val="C9CE9C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C1240"/>
    <w:multiLevelType w:val="hybridMultilevel"/>
    <w:tmpl w:val="94D2A8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2554"/>
    <w:multiLevelType w:val="hybridMultilevel"/>
    <w:tmpl w:val="6B449F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95DB1"/>
    <w:multiLevelType w:val="hybridMultilevel"/>
    <w:tmpl w:val="4B904BDC"/>
    <w:lvl w:ilvl="0" w:tplc="0809000F">
      <w:start w:val="1"/>
      <w:numFmt w:val="decimal"/>
      <w:lvlText w:val="%1."/>
      <w:lvlJc w:val="left"/>
      <w:pPr>
        <w:ind w:left="388" w:hanging="360"/>
      </w:p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2E6F17FD"/>
    <w:multiLevelType w:val="hybridMultilevel"/>
    <w:tmpl w:val="38B87BFE"/>
    <w:lvl w:ilvl="0" w:tplc="053AFF1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B6925"/>
    <w:multiLevelType w:val="hybridMultilevel"/>
    <w:tmpl w:val="4A040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1F32"/>
    <w:multiLevelType w:val="hybridMultilevel"/>
    <w:tmpl w:val="012A0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7FF9"/>
    <w:multiLevelType w:val="hybridMultilevel"/>
    <w:tmpl w:val="A12CBB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E45AA"/>
    <w:multiLevelType w:val="hybridMultilevel"/>
    <w:tmpl w:val="884407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43C22"/>
    <w:multiLevelType w:val="hybridMultilevel"/>
    <w:tmpl w:val="6BE6EA92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8BB3CD6"/>
    <w:multiLevelType w:val="hybridMultilevel"/>
    <w:tmpl w:val="54A600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7D89"/>
    <w:multiLevelType w:val="hybridMultilevel"/>
    <w:tmpl w:val="812846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6858"/>
    <w:multiLevelType w:val="hybridMultilevel"/>
    <w:tmpl w:val="F1366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73D3"/>
    <w:multiLevelType w:val="hybridMultilevel"/>
    <w:tmpl w:val="5C9C3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1153E"/>
    <w:multiLevelType w:val="hybridMultilevel"/>
    <w:tmpl w:val="4322D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408"/>
    <w:multiLevelType w:val="hybridMultilevel"/>
    <w:tmpl w:val="699C2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55DD8"/>
    <w:multiLevelType w:val="hybridMultilevel"/>
    <w:tmpl w:val="FB3E05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8C4DCE"/>
    <w:multiLevelType w:val="hybridMultilevel"/>
    <w:tmpl w:val="6F30204A"/>
    <w:lvl w:ilvl="0" w:tplc="844CC2D6">
      <w:start w:val="3"/>
      <w:numFmt w:val="decimal"/>
      <w:lvlText w:val="%1"/>
      <w:lvlJc w:val="left"/>
      <w:pPr>
        <w:ind w:left="391" w:hanging="360"/>
      </w:pPr>
      <w:rPr>
        <w:rFonts w:eastAsia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6C0A1441"/>
    <w:multiLevelType w:val="hybridMultilevel"/>
    <w:tmpl w:val="848EA8A6"/>
    <w:lvl w:ilvl="0" w:tplc="D3C24BF6">
      <w:start w:val="1"/>
      <w:numFmt w:val="decimal"/>
      <w:lvlText w:val="%1)"/>
      <w:lvlJc w:val="left"/>
      <w:pPr>
        <w:ind w:left="360" w:hanging="360"/>
      </w:pPr>
      <w:rPr>
        <w:rFonts w:eastAsia="+mn-e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50B9A"/>
    <w:multiLevelType w:val="hybridMultilevel"/>
    <w:tmpl w:val="812846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97D"/>
    <w:multiLevelType w:val="hybridMultilevel"/>
    <w:tmpl w:val="2E445DE6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460924945">
    <w:abstractNumId w:val="5"/>
  </w:num>
  <w:num w:numId="2" w16cid:durableId="1309749514">
    <w:abstractNumId w:val="11"/>
  </w:num>
  <w:num w:numId="3" w16cid:durableId="1530726297">
    <w:abstractNumId w:val="4"/>
  </w:num>
  <w:num w:numId="4" w16cid:durableId="1245603784">
    <w:abstractNumId w:val="21"/>
  </w:num>
  <w:num w:numId="5" w16cid:durableId="1403796652">
    <w:abstractNumId w:val="8"/>
  </w:num>
  <w:num w:numId="6" w16cid:durableId="1641036040">
    <w:abstractNumId w:val="12"/>
  </w:num>
  <w:num w:numId="7" w16cid:durableId="1545871703">
    <w:abstractNumId w:val="0"/>
  </w:num>
  <w:num w:numId="8" w16cid:durableId="1184367558">
    <w:abstractNumId w:val="25"/>
  </w:num>
  <w:num w:numId="9" w16cid:durableId="1902475234">
    <w:abstractNumId w:val="19"/>
  </w:num>
  <w:num w:numId="10" w16cid:durableId="777606087">
    <w:abstractNumId w:val="18"/>
  </w:num>
  <w:num w:numId="11" w16cid:durableId="1371615617">
    <w:abstractNumId w:val="26"/>
  </w:num>
  <w:num w:numId="12" w16cid:durableId="1435980181">
    <w:abstractNumId w:val="15"/>
  </w:num>
  <w:num w:numId="13" w16cid:durableId="2058888789">
    <w:abstractNumId w:val="22"/>
  </w:num>
  <w:num w:numId="14" w16cid:durableId="1419448093">
    <w:abstractNumId w:val="27"/>
  </w:num>
  <w:num w:numId="15" w16cid:durableId="1515339763">
    <w:abstractNumId w:val="2"/>
  </w:num>
  <w:num w:numId="16" w16cid:durableId="2098399816">
    <w:abstractNumId w:val="10"/>
  </w:num>
  <w:num w:numId="17" w16cid:durableId="1331058169">
    <w:abstractNumId w:val="1"/>
  </w:num>
  <w:num w:numId="18" w16cid:durableId="1699816158">
    <w:abstractNumId w:val="23"/>
  </w:num>
  <w:num w:numId="19" w16cid:durableId="354505033">
    <w:abstractNumId w:val="7"/>
  </w:num>
  <w:num w:numId="20" w16cid:durableId="1758019292">
    <w:abstractNumId w:val="13"/>
  </w:num>
  <w:num w:numId="21" w16cid:durableId="441847710">
    <w:abstractNumId w:val="16"/>
  </w:num>
  <w:num w:numId="22" w16cid:durableId="56637392">
    <w:abstractNumId w:val="20"/>
  </w:num>
  <w:num w:numId="23" w16cid:durableId="804587109">
    <w:abstractNumId w:val="3"/>
  </w:num>
  <w:num w:numId="24" w16cid:durableId="1582569557">
    <w:abstractNumId w:val="6"/>
  </w:num>
  <w:num w:numId="25" w16cid:durableId="547686264">
    <w:abstractNumId w:val="24"/>
  </w:num>
  <w:num w:numId="26" w16cid:durableId="1554922900">
    <w:abstractNumId w:val="9"/>
  </w:num>
  <w:num w:numId="27" w16cid:durableId="1246768663">
    <w:abstractNumId w:val="17"/>
  </w:num>
  <w:num w:numId="28" w16cid:durableId="75340380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C26"/>
    <w:rsid w:val="00001051"/>
    <w:rsid w:val="00001F87"/>
    <w:rsid w:val="00002170"/>
    <w:rsid w:val="000037DC"/>
    <w:rsid w:val="00003B82"/>
    <w:rsid w:val="00004879"/>
    <w:rsid w:val="00004C7B"/>
    <w:rsid w:val="00005007"/>
    <w:rsid w:val="000057B9"/>
    <w:rsid w:val="00005D0C"/>
    <w:rsid w:val="00006AE2"/>
    <w:rsid w:val="000100EF"/>
    <w:rsid w:val="00010638"/>
    <w:rsid w:val="00011466"/>
    <w:rsid w:val="00012BE9"/>
    <w:rsid w:val="00012F1A"/>
    <w:rsid w:val="00013B42"/>
    <w:rsid w:val="000149B5"/>
    <w:rsid w:val="00015C5F"/>
    <w:rsid w:val="000169D7"/>
    <w:rsid w:val="0002178B"/>
    <w:rsid w:val="00021DCA"/>
    <w:rsid w:val="00023830"/>
    <w:rsid w:val="00024ACF"/>
    <w:rsid w:val="000277F7"/>
    <w:rsid w:val="000314F3"/>
    <w:rsid w:val="0003308E"/>
    <w:rsid w:val="00033678"/>
    <w:rsid w:val="00034171"/>
    <w:rsid w:val="00034B4F"/>
    <w:rsid w:val="00035841"/>
    <w:rsid w:val="00035AF7"/>
    <w:rsid w:val="00037E39"/>
    <w:rsid w:val="00040B22"/>
    <w:rsid w:val="000413DE"/>
    <w:rsid w:val="00041C9C"/>
    <w:rsid w:val="000428F2"/>
    <w:rsid w:val="00044826"/>
    <w:rsid w:val="0004749E"/>
    <w:rsid w:val="00047F64"/>
    <w:rsid w:val="0005019A"/>
    <w:rsid w:val="00050E08"/>
    <w:rsid w:val="00051E4D"/>
    <w:rsid w:val="00052DFB"/>
    <w:rsid w:val="0005487A"/>
    <w:rsid w:val="00055352"/>
    <w:rsid w:val="00056BD5"/>
    <w:rsid w:val="000606D3"/>
    <w:rsid w:val="00060B4B"/>
    <w:rsid w:val="00062225"/>
    <w:rsid w:val="00062F72"/>
    <w:rsid w:val="00064396"/>
    <w:rsid w:val="000649F1"/>
    <w:rsid w:val="00065CE1"/>
    <w:rsid w:val="00066202"/>
    <w:rsid w:val="000670AE"/>
    <w:rsid w:val="0007072A"/>
    <w:rsid w:val="000720A8"/>
    <w:rsid w:val="00073679"/>
    <w:rsid w:val="00075006"/>
    <w:rsid w:val="00075F90"/>
    <w:rsid w:val="000769B8"/>
    <w:rsid w:val="0007781E"/>
    <w:rsid w:val="00077A67"/>
    <w:rsid w:val="00081C7F"/>
    <w:rsid w:val="00081C86"/>
    <w:rsid w:val="00081E38"/>
    <w:rsid w:val="000828D0"/>
    <w:rsid w:val="000861EF"/>
    <w:rsid w:val="00086A38"/>
    <w:rsid w:val="0008767D"/>
    <w:rsid w:val="00087EC3"/>
    <w:rsid w:val="00087FB8"/>
    <w:rsid w:val="00090715"/>
    <w:rsid w:val="00090B76"/>
    <w:rsid w:val="00090DC4"/>
    <w:rsid w:val="00090F08"/>
    <w:rsid w:val="00091726"/>
    <w:rsid w:val="000939ED"/>
    <w:rsid w:val="00094AF8"/>
    <w:rsid w:val="000954BE"/>
    <w:rsid w:val="000954F6"/>
    <w:rsid w:val="000968B2"/>
    <w:rsid w:val="00096E65"/>
    <w:rsid w:val="000975D3"/>
    <w:rsid w:val="000A00BE"/>
    <w:rsid w:val="000A0B05"/>
    <w:rsid w:val="000A152F"/>
    <w:rsid w:val="000A29B1"/>
    <w:rsid w:val="000A37D3"/>
    <w:rsid w:val="000A3EC5"/>
    <w:rsid w:val="000A660F"/>
    <w:rsid w:val="000A7F18"/>
    <w:rsid w:val="000B0E9F"/>
    <w:rsid w:val="000B1F3A"/>
    <w:rsid w:val="000B2022"/>
    <w:rsid w:val="000B2AE1"/>
    <w:rsid w:val="000B5369"/>
    <w:rsid w:val="000B66F9"/>
    <w:rsid w:val="000C1035"/>
    <w:rsid w:val="000C304D"/>
    <w:rsid w:val="000C43ED"/>
    <w:rsid w:val="000C522A"/>
    <w:rsid w:val="000C52A1"/>
    <w:rsid w:val="000C656F"/>
    <w:rsid w:val="000C69F7"/>
    <w:rsid w:val="000C7F30"/>
    <w:rsid w:val="000D00DC"/>
    <w:rsid w:val="000D0C23"/>
    <w:rsid w:val="000D1D50"/>
    <w:rsid w:val="000D3A71"/>
    <w:rsid w:val="000D4B94"/>
    <w:rsid w:val="000D514D"/>
    <w:rsid w:val="000D68D0"/>
    <w:rsid w:val="000E0140"/>
    <w:rsid w:val="000E0D90"/>
    <w:rsid w:val="000E1380"/>
    <w:rsid w:val="000E196D"/>
    <w:rsid w:val="000E2014"/>
    <w:rsid w:val="000E3066"/>
    <w:rsid w:val="000E40B7"/>
    <w:rsid w:val="000E6190"/>
    <w:rsid w:val="000E65D2"/>
    <w:rsid w:val="000E66B5"/>
    <w:rsid w:val="000E6AE5"/>
    <w:rsid w:val="000E6F46"/>
    <w:rsid w:val="000E7869"/>
    <w:rsid w:val="000F0A1B"/>
    <w:rsid w:val="000F0B08"/>
    <w:rsid w:val="000F1047"/>
    <w:rsid w:val="000F1755"/>
    <w:rsid w:val="000F22E2"/>
    <w:rsid w:val="000F36CC"/>
    <w:rsid w:val="000F73CB"/>
    <w:rsid w:val="000F7ACF"/>
    <w:rsid w:val="0010027B"/>
    <w:rsid w:val="0010028E"/>
    <w:rsid w:val="001017BF"/>
    <w:rsid w:val="00101C68"/>
    <w:rsid w:val="00101F99"/>
    <w:rsid w:val="00101FB0"/>
    <w:rsid w:val="00103235"/>
    <w:rsid w:val="001040B3"/>
    <w:rsid w:val="00104EE1"/>
    <w:rsid w:val="001067FD"/>
    <w:rsid w:val="001073B6"/>
    <w:rsid w:val="00110FC6"/>
    <w:rsid w:val="001118C7"/>
    <w:rsid w:val="00113A52"/>
    <w:rsid w:val="0011423C"/>
    <w:rsid w:val="001142E6"/>
    <w:rsid w:val="001146BF"/>
    <w:rsid w:val="0011602A"/>
    <w:rsid w:val="00116414"/>
    <w:rsid w:val="00116686"/>
    <w:rsid w:val="001171DA"/>
    <w:rsid w:val="00117550"/>
    <w:rsid w:val="00120AD7"/>
    <w:rsid w:val="00120D84"/>
    <w:rsid w:val="001218C3"/>
    <w:rsid w:val="00121AD4"/>
    <w:rsid w:val="00122F08"/>
    <w:rsid w:val="00124827"/>
    <w:rsid w:val="00125225"/>
    <w:rsid w:val="0012620E"/>
    <w:rsid w:val="00126469"/>
    <w:rsid w:val="0013040A"/>
    <w:rsid w:val="00130D33"/>
    <w:rsid w:val="0013390C"/>
    <w:rsid w:val="00135670"/>
    <w:rsid w:val="00137522"/>
    <w:rsid w:val="0014128F"/>
    <w:rsid w:val="00141D88"/>
    <w:rsid w:val="001425BA"/>
    <w:rsid w:val="0014382D"/>
    <w:rsid w:val="0014461B"/>
    <w:rsid w:val="0014490C"/>
    <w:rsid w:val="00150170"/>
    <w:rsid w:val="0015076C"/>
    <w:rsid w:val="00150D19"/>
    <w:rsid w:val="0015119B"/>
    <w:rsid w:val="00151E85"/>
    <w:rsid w:val="0015266A"/>
    <w:rsid w:val="0015291B"/>
    <w:rsid w:val="00153891"/>
    <w:rsid w:val="00156003"/>
    <w:rsid w:val="001563AE"/>
    <w:rsid w:val="001568B6"/>
    <w:rsid w:val="00156A4B"/>
    <w:rsid w:val="00160A59"/>
    <w:rsid w:val="00160F31"/>
    <w:rsid w:val="00167B18"/>
    <w:rsid w:val="00167F03"/>
    <w:rsid w:val="001711B2"/>
    <w:rsid w:val="00171AC0"/>
    <w:rsid w:val="0017492D"/>
    <w:rsid w:val="00174D1B"/>
    <w:rsid w:val="001753BA"/>
    <w:rsid w:val="00176013"/>
    <w:rsid w:val="00177237"/>
    <w:rsid w:val="00183671"/>
    <w:rsid w:val="00184B20"/>
    <w:rsid w:val="0018639B"/>
    <w:rsid w:val="001902E6"/>
    <w:rsid w:val="00191E7A"/>
    <w:rsid w:val="00192F1F"/>
    <w:rsid w:val="00192F99"/>
    <w:rsid w:val="00193B70"/>
    <w:rsid w:val="00196952"/>
    <w:rsid w:val="00197FF5"/>
    <w:rsid w:val="001A0000"/>
    <w:rsid w:val="001A0C60"/>
    <w:rsid w:val="001A0EFF"/>
    <w:rsid w:val="001A1385"/>
    <w:rsid w:val="001A29F9"/>
    <w:rsid w:val="001A2BD2"/>
    <w:rsid w:val="001A44BC"/>
    <w:rsid w:val="001A4FD1"/>
    <w:rsid w:val="001A5158"/>
    <w:rsid w:val="001A51AA"/>
    <w:rsid w:val="001A5636"/>
    <w:rsid w:val="001A72BA"/>
    <w:rsid w:val="001B1526"/>
    <w:rsid w:val="001B231D"/>
    <w:rsid w:val="001B2BD3"/>
    <w:rsid w:val="001B3431"/>
    <w:rsid w:val="001B4117"/>
    <w:rsid w:val="001B4339"/>
    <w:rsid w:val="001B50F3"/>
    <w:rsid w:val="001B52EC"/>
    <w:rsid w:val="001B6DAA"/>
    <w:rsid w:val="001C0886"/>
    <w:rsid w:val="001C0B2A"/>
    <w:rsid w:val="001C3A27"/>
    <w:rsid w:val="001C3BDE"/>
    <w:rsid w:val="001C40F0"/>
    <w:rsid w:val="001C4E7D"/>
    <w:rsid w:val="001C573D"/>
    <w:rsid w:val="001C6323"/>
    <w:rsid w:val="001D2C6C"/>
    <w:rsid w:val="001D4192"/>
    <w:rsid w:val="001D62FE"/>
    <w:rsid w:val="001D72EE"/>
    <w:rsid w:val="001D7439"/>
    <w:rsid w:val="001E0889"/>
    <w:rsid w:val="001E1116"/>
    <w:rsid w:val="001E267A"/>
    <w:rsid w:val="001E4896"/>
    <w:rsid w:val="001E48A4"/>
    <w:rsid w:val="001E5415"/>
    <w:rsid w:val="001E5BFC"/>
    <w:rsid w:val="001E5EE0"/>
    <w:rsid w:val="001E68EC"/>
    <w:rsid w:val="001F0854"/>
    <w:rsid w:val="001F1931"/>
    <w:rsid w:val="001F3152"/>
    <w:rsid w:val="001F4FC0"/>
    <w:rsid w:val="001F5F93"/>
    <w:rsid w:val="001F6EF9"/>
    <w:rsid w:val="00200E4C"/>
    <w:rsid w:val="00201838"/>
    <w:rsid w:val="00205379"/>
    <w:rsid w:val="002056FE"/>
    <w:rsid w:val="00207283"/>
    <w:rsid w:val="00207867"/>
    <w:rsid w:val="00210517"/>
    <w:rsid w:val="00210BEE"/>
    <w:rsid w:val="00210DF9"/>
    <w:rsid w:val="00211B00"/>
    <w:rsid w:val="00212431"/>
    <w:rsid w:val="00213219"/>
    <w:rsid w:val="00215948"/>
    <w:rsid w:val="00215BE6"/>
    <w:rsid w:val="00217276"/>
    <w:rsid w:val="002216C4"/>
    <w:rsid w:val="00222EB0"/>
    <w:rsid w:val="00224556"/>
    <w:rsid w:val="00224929"/>
    <w:rsid w:val="00225342"/>
    <w:rsid w:val="002253E6"/>
    <w:rsid w:val="00225675"/>
    <w:rsid w:val="00225CAA"/>
    <w:rsid w:val="00231258"/>
    <w:rsid w:val="0023274F"/>
    <w:rsid w:val="0023364E"/>
    <w:rsid w:val="0023481B"/>
    <w:rsid w:val="002363ED"/>
    <w:rsid w:val="002364A0"/>
    <w:rsid w:val="00236F42"/>
    <w:rsid w:val="00240950"/>
    <w:rsid w:val="00242513"/>
    <w:rsid w:val="00247669"/>
    <w:rsid w:val="00251FC2"/>
    <w:rsid w:val="00253CA0"/>
    <w:rsid w:val="00253DA8"/>
    <w:rsid w:val="002544A3"/>
    <w:rsid w:val="00254D72"/>
    <w:rsid w:val="00260777"/>
    <w:rsid w:val="002625D3"/>
    <w:rsid w:val="00262654"/>
    <w:rsid w:val="00262BE3"/>
    <w:rsid w:val="0026358B"/>
    <w:rsid w:val="002641D1"/>
    <w:rsid w:val="002642D3"/>
    <w:rsid w:val="00264FE0"/>
    <w:rsid w:val="00266965"/>
    <w:rsid w:val="002677F7"/>
    <w:rsid w:val="00267EC0"/>
    <w:rsid w:val="00270CF6"/>
    <w:rsid w:val="00271E49"/>
    <w:rsid w:val="00272061"/>
    <w:rsid w:val="00272C3A"/>
    <w:rsid w:val="00273C21"/>
    <w:rsid w:val="00273DE3"/>
    <w:rsid w:val="00275585"/>
    <w:rsid w:val="002757CF"/>
    <w:rsid w:val="00280379"/>
    <w:rsid w:val="0028286B"/>
    <w:rsid w:val="00282926"/>
    <w:rsid w:val="00282EC0"/>
    <w:rsid w:val="00282F36"/>
    <w:rsid w:val="002831EF"/>
    <w:rsid w:val="002831FB"/>
    <w:rsid w:val="00283237"/>
    <w:rsid w:val="00285E76"/>
    <w:rsid w:val="00286194"/>
    <w:rsid w:val="00287218"/>
    <w:rsid w:val="00290BB0"/>
    <w:rsid w:val="002923E8"/>
    <w:rsid w:val="0029256F"/>
    <w:rsid w:val="00293D04"/>
    <w:rsid w:val="00294477"/>
    <w:rsid w:val="0029458D"/>
    <w:rsid w:val="002A085B"/>
    <w:rsid w:val="002A0888"/>
    <w:rsid w:val="002A0FDB"/>
    <w:rsid w:val="002A17F0"/>
    <w:rsid w:val="002A2A30"/>
    <w:rsid w:val="002A31EA"/>
    <w:rsid w:val="002A51FB"/>
    <w:rsid w:val="002A585A"/>
    <w:rsid w:val="002A5B70"/>
    <w:rsid w:val="002A5C82"/>
    <w:rsid w:val="002A77B4"/>
    <w:rsid w:val="002A7844"/>
    <w:rsid w:val="002B032A"/>
    <w:rsid w:val="002B0A64"/>
    <w:rsid w:val="002B1A7F"/>
    <w:rsid w:val="002B1AFF"/>
    <w:rsid w:val="002B4219"/>
    <w:rsid w:val="002B53D2"/>
    <w:rsid w:val="002C0CA9"/>
    <w:rsid w:val="002C1525"/>
    <w:rsid w:val="002C2233"/>
    <w:rsid w:val="002C2968"/>
    <w:rsid w:val="002C2CFB"/>
    <w:rsid w:val="002C37C0"/>
    <w:rsid w:val="002C5535"/>
    <w:rsid w:val="002C656C"/>
    <w:rsid w:val="002C6876"/>
    <w:rsid w:val="002C698F"/>
    <w:rsid w:val="002C72A3"/>
    <w:rsid w:val="002C74DF"/>
    <w:rsid w:val="002D1CD6"/>
    <w:rsid w:val="002D4B73"/>
    <w:rsid w:val="002D598C"/>
    <w:rsid w:val="002D65D8"/>
    <w:rsid w:val="002D7041"/>
    <w:rsid w:val="002D7B20"/>
    <w:rsid w:val="002E06B2"/>
    <w:rsid w:val="002E1137"/>
    <w:rsid w:val="002E2FD9"/>
    <w:rsid w:val="002E4266"/>
    <w:rsid w:val="002E443F"/>
    <w:rsid w:val="002E59D5"/>
    <w:rsid w:val="002E5FEA"/>
    <w:rsid w:val="002E645A"/>
    <w:rsid w:val="002EC38C"/>
    <w:rsid w:val="002F09D1"/>
    <w:rsid w:val="002F2871"/>
    <w:rsid w:val="002F30BE"/>
    <w:rsid w:val="002F3348"/>
    <w:rsid w:val="002F6BBF"/>
    <w:rsid w:val="00300BF7"/>
    <w:rsid w:val="003018D4"/>
    <w:rsid w:val="00302E1E"/>
    <w:rsid w:val="00302FC0"/>
    <w:rsid w:val="00305DF6"/>
    <w:rsid w:val="00306B75"/>
    <w:rsid w:val="003107A1"/>
    <w:rsid w:val="00310C69"/>
    <w:rsid w:val="00311998"/>
    <w:rsid w:val="00312143"/>
    <w:rsid w:val="00312DBC"/>
    <w:rsid w:val="00312FE5"/>
    <w:rsid w:val="00313A8D"/>
    <w:rsid w:val="00314498"/>
    <w:rsid w:val="00314658"/>
    <w:rsid w:val="00314A52"/>
    <w:rsid w:val="00316AC9"/>
    <w:rsid w:val="00317E56"/>
    <w:rsid w:val="00321710"/>
    <w:rsid w:val="00321E5B"/>
    <w:rsid w:val="00322BCE"/>
    <w:rsid w:val="00323CD4"/>
    <w:rsid w:val="00323D0B"/>
    <w:rsid w:val="00323E93"/>
    <w:rsid w:val="00323FE2"/>
    <w:rsid w:val="00324797"/>
    <w:rsid w:val="00325306"/>
    <w:rsid w:val="00326C54"/>
    <w:rsid w:val="00330713"/>
    <w:rsid w:val="00331676"/>
    <w:rsid w:val="0033196E"/>
    <w:rsid w:val="00333FBA"/>
    <w:rsid w:val="00334296"/>
    <w:rsid w:val="003349F5"/>
    <w:rsid w:val="003353A9"/>
    <w:rsid w:val="00335A57"/>
    <w:rsid w:val="00337456"/>
    <w:rsid w:val="003378B3"/>
    <w:rsid w:val="0034003E"/>
    <w:rsid w:val="00340478"/>
    <w:rsid w:val="003406BE"/>
    <w:rsid w:val="00342BDA"/>
    <w:rsid w:val="00343AB4"/>
    <w:rsid w:val="003447D0"/>
    <w:rsid w:val="003452E9"/>
    <w:rsid w:val="003456C7"/>
    <w:rsid w:val="00345BCC"/>
    <w:rsid w:val="00347F7C"/>
    <w:rsid w:val="00351108"/>
    <w:rsid w:val="00351CB7"/>
    <w:rsid w:val="003526CD"/>
    <w:rsid w:val="00353703"/>
    <w:rsid w:val="00353771"/>
    <w:rsid w:val="003541E7"/>
    <w:rsid w:val="00354DA2"/>
    <w:rsid w:val="003574EA"/>
    <w:rsid w:val="003575C2"/>
    <w:rsid w:val="00360398"/>
    <w:rsid w:val="0036087B"/>
    <w:rsid w:val="00360951"/>
    <w:rsid w:val="00360B22"/>
    <w:rsid w:val="00362073"/>
    <w:rsid w:val="003626B8"/>
    <w:rsid w:val="00362AAC"/>
    <w:rsid w:val="00362D71"/>
    <w:rsid w:val="00362F0E"/>
    <w:rsid w:val="003646C2"/>
    <w:rsid w:val="00364718"/>
    <w:rsid w:val="003673A5"/>
    <w:rsid w:val="00367863"/>
    <w:rsid w:val="00370DB1"/>
    <w:rsid w:val="003718DB"/>
    <w:rsid w:val="00372EB8"/>
    <w:rsid w:val="003732F8"/>
    <w:rsid w:val="0037391C"/>
    <w:rsid w:val="003739B8"/>
    <w:rsid w:val="003749B3"/>
    <w:rsid w:val="00375ACA"/>
    <w:rsid w:val="00376134"/>
    <w:rsid w:val="003776F7"/>
    <w:rsid w:val="0038039B"/>
    <w:rsid w:val="00380DF1"/>
    <w:rsid w:val="00382DCA"/>
    <w:rsid w:val="00382EDB"/>
    <w:rsid w:val="003832C9"/>
    <w:rsid w:val="00384D34"/>
    <w:rsid w:val="00385038"/>
    <w:rsid w:val="00386234"/>
    <w:rsid w:val="00390BEB"/>
    <w:rsid w:val="003918EA"/>
    <w:rsid w:val="00393E16"/>
    <w:rsid w:val="0039509E"/>
    <w:rsid w:val="00396058"/>
    <w:rsid w:val="003966F0"/>
    <w:rsid w:val="003A0391"/>
    <w:rsid w:val="003A245A"/>
    <w:rsid w:val="003A2C27"/>
    <w:rsid w:val="003A50DC"/>
    <w:rsid w:val="003A5EB4"/>
    <w:rsid w:val="003A6DD3"/>
    <w:rsid w:val="003A7233"/>
    <w:rsid w:val="003A757E"/>
    <w:rsid w:val="003B029C"/>
    <w:rsid w:val="003B0527"/>
    <w:rsid w:val="003B0A47"/>
    <w:rsid w:val="003B1038"/>
    <w:rsid w:val="003B11D3"/>
    <w:rsid w:val="003B2E2B"/>
    <w:rsid w:val="003B46C9"/>
    <w:rsid w:val="003B4C22"/>
    <w:rsid w:val="003B5E2F"/>
    <w:rsid w:val="003B6C11"/>
    <w:rsid w:val="003B77E2"/>
    <w:rsid w:val="003B7953"/>
    <w:rsid w:val="003C00D2"/>
    <w:rsid w:val="003C0AFF"/>
    <w:rsid w:val="003C21ED"/>
    <w:rsid w:val="003C25D3"/>
    <w:rsid w:val="003C44E1"/>
    <w:rsid w:val="003C451A"/>
    <w:rsid w:val="003C471E"/>
    <w:rsid w:val="003C51A9"/>
    <w:rsid w:val="003C5E35"/>
    <w:rsid w:val="003C6121"/>
    <w:rsid w:val="003C68CD"/>
    <w:rsid w:val="003C728F"/>
    <w:rsid w:val="003C7526"/>
    <w:rsid w:val="003D1902"/>
    <w:rsid w:val="003D264B"/>
    <w:rsid w:val="003D448C"/>
    <w:rsid w:val="003D5352"/>
    <w:rsid w:val="003D75A0"/>
    <w:rsid w:val="003D7A22"/>
    <w:rsid w:val="003E0173"/>
    <w:rsid w:val="003E14BC"/>
    <w:rsid w:val="003E2665"/>
    <w:rsid w:val="003E3EE6"/>
    <w:rsid w:val="003E5967"/>
    <w:rsid w:val="003E5B5D"/>
    <w:rsid w:val="003E60F1"/>
    <w:rsid w:val="003F1749"/>
    <w:rsid w:val="003F4F12"/>
    <w:rsid w:val="003F6B79"/>
    <w:rsid w:val="003F7097"/>
    <w:rsid w:val="003F7CE3"/>
    <w:rsid w:val="00400A73"/>
    <w:rsid w:val="00401771"/>
    <w:rsid w:val="004044B4"/>
    <w:rsid w:val="0040743A"/>
    <w:rsid w:val="00410775"/>
    <w:rsid w:val="00410B6B"/>
    <w:rsid w:val="00411757"/>
    <w:rsid w:val="00411D45"/>
    <w:rsid w:val="004135A1"/>
    <w:rsid w:val="004147FF"/>
    <w:rsid w:val="00415DB5"/>
    <w:rsid w:val="00417E3C"/>
    <w:rsid w:val="00417E9F"/>
    <w:rsid w:val="0042099E"/>
    <w:rsid w:val="00420E0E"/>
    <w:rsid w:val="00420E40"/>
    <w:rsid w:val="0042223B"/>
    <w:rsid w:val="004234CA"/>
    <w:rsid w:val="0042355C"/>
    <w:rsid w:val="004241C1"/>
    <w:rsid w:val="004263BA"/>
    <w:rsid w:val="004271F1"/>
    <w:rsid w:val="004277FC"/>
    <w:rsid w:val="004302A4"/>
    <w:rsid w:val="004315F9"/>
    <w:rsid w:val="00432587"/>
    <w:rsid w:val="00433577"/>
    <w:rsid w:val="0043461B"/>
    <w:rsid w:val="004349CB"/>
    <w:rsid w:val="00435E38"/>
    <w:rsid w:val="004362EE"/>
    <w:rsid w:val="00436A76"/>
    <w:rsid w:val="00436C68"/>
    <w:rsid w:val="004371FC"/>
    <w:rsid w:val="00437AAE"/>
    <w:rsid w:val="0044028F"/>
    <w:rsid w:val="00441B71"/>
    <w:rsid w:val="00441F4E"/>
    <w:rsid w:val="00442CCD"/>
    <w:rsid w:val="00442E26"/>
    <w:rsid w:val="00443311"/>
    <w:rsid w:val="004438F1"/>
    <w:rsid w:val="004444F7"/>
    <w:rsid w:val="00447CCD"/>
    <w:rsid w:val="0045142B"/>
    <w:rsid w:val="00454774"/>
    <w:rsid w:val="004553C5"/>
    <w:rsid w:val="00455CC1"/>
    <w:rsid w:val="00455F56"/>
    <w:rsid w:val="004572F6"/>
    <w:rsid w:val="00465128"/>
    <w:rsid w:val="00471F9F"/>
    <w:rsid w:val="00472013"/>
    <w:rsid w:val="00473C70"/>
    <w:rsid w:val="00475255"/>
    <w:rsid w:val="0047602D"/>
    <w:rsid w:val="00477651"/>
    <w:rsid w:val="00480AB0"/>
    <w:rsid w:val="00480E25"/>
    <w:rsid w:val="004830F1"/>
    <w:rsid w:val="004838B9"/>
    <w:rsid w:val="00485B06"/>
    <w:rsid w:val="00485C8C"/>
    <w:rsid w:val="00486330"/>
    <w:rsid w:val="00487C6F"/>
    <w:rsid w:val="00487C7A"/>
    <w:rsid w:val="0049064C"/>
    <w:rsid w:val="00492213"/>
    <w:rsid w:val="004928D6"/>
    <w:rsid w:val="00492FE3"/>
    <w:rsid w:val="0049341D"/>
    <w:rsid w:val="00493D64"/>
    <w:rsid w:val="00494983"/>
    <w:rsid w:val="004951B7"/>
    <w:rsid w:val="00496B04"/>
    <w:rsid w:val="00497A1F"/>
    <w:rsid w:val="004A0477"/>
    <w:rsid w:val="004A068E"/>
    <w:rsid w:val="004A1EDA"/>
    <w:rsid w:val="004A2157"/>
    <w:rsid w:val="004A333A"/>
    <w:rsid w:val="004A3BBA"/>
    <w:rsid w:val="004A43C8"/>
    <w:rsid w:val="004A4F62"/>
    <w:rsid w:val="004A5D44"/>
    <w:rsid w:val="004A6548"/>
    <w:rsid w:val="004B1527"/>
    <w:rsid w:val="004B3149"/>
    <w:rsid w:val="004C0747"/>
    <w:rsid w:val="004C1E60"/>
    <w:rsid w:val="004C21DE"/>
    <w:rsid w:val="004C3609"/>
    <w:rsid w:val="004C4326"/>
    <w:rsid w:val="004C43FE"/>
    <w:rsid w:val="004C5327"/>
    <w:rsid w:val="004C5818"/>
    <w:rsid w:val="004D115C"/>
    <w:rsid w:val="004D1E8E"/>
    <w:rsid w:val="004D1EE0"/>
    <w:rsid w:val="004D2334"/>
    <w:rsid w:val="004D2CCF"/>
    <w:rsid w:val="004D2D46"/>
    <w:rsid w:val="004D2DC5"/>
    <w:rsid w:val="004D535E"/>
    <w:rsid w:val="004D627D"/>
    <w:rsid w:val="004D6BD7"/>
    <w:rsid w:val="004E074E"/>
    <w:rsid w:val="004E2003"/>
    <w:rsid w:val="004E47C8"/>
    <w:rsid w:val="004E4FE2"/>
    <w:rsid w:val="004E76BF"/>
    <w:rsid w:val="004F043E"/>
    <w:rsid w:val="004F0ACA"/>
    <w:rsid w:val="004F11BD"/>
    <w:rsid w:val="004F19E7"/>
    <w:rsid w:val="004F26FC"/>
    <w:rsid w:val="004F2FCF"/>
    <w:rsid w:val="004F3383"/>
    <w:rsid w:val="004F74B0"/>
    <w:rsid w:val="004F76CE"/>
    <w:rsid w:val="004F7945"/>
    <w:rsid w:val="00500BD3"/>
    <w:rsid w:val="005015F7"/>
    <w:rsid w:val="00504904"/>
    <w:rsid w:val="00504C1C"/>
    <w:rsid w:val="0050512A"/>
    <w:rsid w:val="00505995"/>
    <w:rsid w:val="00506031"/>
    <w:rsid w:val="005112DD"/>
    <w:rsid w:val="00511BCF"/>
    <w:rsid w:val="00511D67"/>
    <w:rsid w:val="005121FA"/>
    <w:rsid w:val="005129F5"/>
    <w:rsid w:val="00513880"/>
    <w:rsid w:val="00513D24"/>
    <w:rsid w:val="005145D1"/>
    <w:rsid w:val="005145F3"/>
    <w:rsid w:val="00515045"/>
    <w:rsid w:val="005152DA"/>
    <w:rsid w:val="005156B6"/>
    <w:rsid w:val="00515CA0"/>
    <w:rsid w:val="00517830"/>
    <w:rsid w:val="00521435"/>
    <w:rsid w:val="005238A1"/>
    <w:rsid w:val="005253C3"/>
    <w:rsid w:val="005264FD"/>
    <w:rsid w:val="00526775"/>
    <w:rsid w:val="00527E75"/>
    <w:rsid w:val="005328FC"/>
    <w:rsid w:val="005379D0"/>
    <w:rsid w:val="00547BA3"/>
    <w:rsid w:val="005506C1"/>
    <w:rsid w:val="00550DF7"/>
    <w:rsid w:val="00551B64"/>
    <w:rsid w:val="00551F96"/>
    <w:rsid w:val="00552B6E"/>
    <w:rsid w:val="0055483D"/>
    <w:rsid w:val="00555E68"/>
    <w:rsid w:val="005608FC"/>
    <w:rsid w:val="00560A17"/>
    <w:rsid w:val="005610F2"/>
    <w:rsid w:val="005612B6"/>
    <w:rsid w:val="0056145C"/>
    <w:rsid w:val="00562D31"/>
    <w:rsid w:val="005643BB"/>
    <w:rsid w:val="0057072F"/>
    <w:rsid w:val="00570EF1"/>
    <w:rsid w:val="0057466E"/>
    <w:rsid w:val="00575773"/>
    <w:rsid w:val="00575CC4"/>
    <w:rsid w:val="0057722F"/>
    <w:rsid w:val="005809A5"/>
    <w:rsid w:val="005823DC"/>
    <w:rsid w:val="00582A55"/>
    <w:rsid w:val="0058396B"/>
    <w:rsid w:val="00583A1F"/>
    <w:rsid w:val="005859AF"/>
    <w:rsid w:val="0058643E"/>
    <w:rsid w:val="00586A2B"/>
    <w:rsid w:val="005927E7"/>
    <w:rsid w:val="00594703"/>
    <w:rsid w:val="00595975"/>
    <w:rsid w:val="005970BD"/>
    <w:rsid w:val="00597E25"/>
    <w:rsid w:val="005A12F8"/>
    <w:rsid w:val="005A149F"/>
    <w:rsid w:val="005A1796"/>
    <w:rsid w:val="005A1FEF"/>
    <w:rsid w:val="005A2A21"/>
    <w:rsid w:val="005A7656"/>
    <w:rsid w:val="005B06AC"/>
    <w:rsid w:val="005B3B6A"/>
    <w:rsid w:val="005B3BE7"/>
    <w:rsid w:val="005B4429"/>
    <w:rsid w:val="005B49EF"/>
    <w:rsid w:val="005B6E48"/>
    <w:rsid w:val="005B6FFB"/>
    <w:rsid w:val="005C09F9"/>
    <w:rsid w:val="005C22B2"/>
    <w:rsid w:val="005C27BB"/>
    <w:rsid w:val="005C3756"/>
    <w:rsid w:val="005C48F8"/>
    <w:rsid w:val="005C4CA6"/>
    <w:rsid w:val="005C5522"/>
    <w:rsid w:val="005C6E0B"/>
    <w:rsid w:val="005C7891"/>
    <w:rsid w:val="005C7A84"/>
    <w:rsid w:val="005C7E55"/>
    <w:rsid w:val="005D1D8E"/>
    <w:rsid w:val="005D2C00"/>
    <w:rsid w:val="005D304D"/>
    <w:rsid w:val="005D604D"/>
    <w:rsid w:val="005E02C7"/>
    <w:rsid w:val="005E030C"/>
    <w:rsid w:val="005E0624"/>
    <w:rsid w:val="005E2ABC"/>
    <w:rsid w:val="005E2CB5"/>
    <w:rsid w:val="005E7748"/>
    <w:rsid w:val="005E788C"/>
    <w:rsid w:val="005F244E"/>
    <w:rsid w:val="005F2DE8"/>
    <w:rsid w:val="005F2DF0"/>
    <w:rsid w:val="005F5887"/>
    <w:rsid w:val="00601E85"/>
    <w:rsid w:val="0060360C"/>
    <w:rsid w:val="00606B37"/>
    <w:rsid w:val="00610133"/>
    <w:rsid w:val="00610617"/>
    <w:rsid w:val="00611A7B"/>
    <w:rsid w:val="00611E40"/>
    <w:rsid w:val="00611E6E"/>
    <w:rsid w:val="0061223F"/>
    <w:rsid w:val="00613144"/>
    <w:rsid w:val="00613F0C"/>
    <w:rsid w:val="006143F2"/>
    <w:rsid w:val="00615345"/>
    <w:rsid w:val="00615ABB"/>
    <w:rsid w:val="00617612"/>
    <w:rsid w:val="00620AD1"/>
    <w:rsid w:val="00620D3E"/>
    <w:rsid w:val="006214F8"/>
    <w:rsid w:val="00621D9A"/>
    <w:rsid w:val="00622081"/>
    <w:rsid w:val="00623861"/>
    <w:rsid w:val="006239E6"/>
    <w:rsid w:val="00623B04"/>
    <w:rsid w:val="00624829"/>
    <w:rsid w:val="00625515"/>
    <w:rsid w:val="006255EA"/>
    <w:rsid w:val="00626A6D"/>
    <w:rsid w:val="00626F17"/>
    <w:rsid w:val="00630100"/>
    <w:rsid w:val="006312E6"/>
    <w:rsid w:val="00631BFA"/>
    <w:rsid w:val="006326CD"/>
    <w:rsid w:val="00634BC7"/>
    <w:rsid w:val="00635A6D"/>
    <w:rsid w:val="00635CD9"/>
    <w:rsid w:val="006360B6"/>
    <w:rsid w:val="006365CF"/>
    <w:rsid w:val="00636FF5"/>
    <w:rsid w:val="00642BA9"/>
    <w:rsid w:val="00642E3E"/>
    <w:rsid w:val="00643505"/>
    <w:rsid w:val="006451A4"/>
    <w:rsid w:val="006467F9"/>
    <w:rsid w:val="0064799A"/>
    <w:rsid w:val="00650B9E"/>
    <w:rsid w:val="00655610"/>
    <w:rsid w:val="00657C05"/>
    <w:rsid w:val="006618D5"/>
    <w:rsid w:val="00662FFA"/>
    <w:rsid w:val="006633FB"/>
    <w:rsid w:val="0066554D"/>
    <w:rsid w:val="00665A79"/>
    <w:rsid w:val="0066641C"/>
    <w:rsid w:val="00667557"/>
    <w:rsid w:val="00674000"/>
    <w:rsid w:val="00677CC0"/>
    <w:rsid w:val="00677DAC"/>
    <w:rsid w:val="00681A81"/>
    <w:rsid w:val="00683AD6"/>
    <w:rsid w:val="006859DE"/>
    <w:rsid w:val="00685D7E"/>
    <w:rsid w:val="00690F9A"/>
    <w:rsid w:val="0069171F"/>
    <w:rsid w:val="0069187D"/>
    <w:rsid w:val="00691D8A"/>
    <w:rsid w:val="0069200F"/>
    <w:rsid w:val="00692908"/>
    <w:rsid w:val="00692EBE"/>
    <w:rsid w:val="00694DED"/>
    <w:rsid w:val="006956B0"/>
    <w:rsid w:val="006974DF"/>
    <w:rsid w:val="006A0E8D"/>
    <w:rsid w:val="006A194D"/>
    <w:rsid w:val="006A4BD6"/>
    <w:rsid w:val="006A5D64"/>
    <w:rsid w:val="006A6DD8"/>
    <w:rsid w:val="006A7043"/>
    <w:rsid w:val="006A7150"/>
    <w:rsid w:val="006A77E5"/>
    <w:rsid w:val="006A7E64"/>
    <w:rsid w:val="006B0B41"/>
    <w:rsid w:val="006B1A80"/>
    <w:rsid w:val="006B1E23"/>
    <w:rsid w:val="006B25A8"/>
    <w:rsid w:val="006B25C8"/>
    <w:rsid w:val="006B3A87"/>
    <w:rsid w:val="006B3B54"/>
    <w:rsid w:val="006B4434"/>
    <w:rsid w:val="006B5993"/>
    <w:rsid w:val="006B66A8"/>
    <w:rsid w:val="006C0A97"/>
    <w:rsid w:val="006C0E2B"/>
    <w:rsid w:val="006C3709"/>
    <w:rsid w:val="006C7F78"/>
    <w:rsid w:val="006D022A"/>
    <w:rsid w:val="006D2B07"/>
    <w:rsid w:val="006D425F"/>
    <w:rsid w:val="006D4FD4"/>
    <w:rsid w:val="006D71A0"/>
    <w:rsid w:val="006D73C6"/>
    <w:rsid w:val="006E02E5"/>
    <w:rsid w:val="006E5C79"/>
    <w:rsid w:val="006E6309"/>
    <w:rsid w:val="006E669D"/>
    <w:rsid w:val="006E7B71"/>
    <w:rsid w:val="006F01F4"/>
    <w:rsid w:val="006F1196"/>
    <w:rsid w:val="006F7DB4"/>
    <w:rsid w:val="0070007E"/>
    <w:rsid w:val="0070202C"/>
    <w:rsid w:val="007078BB"/>
    <w:rsid w:val="007138D1"/>
    <w:rsid w:val="00713AEB"/>
    <w:rsid w:val="00713CB8"/>
    <w:rsid w:val="00713D66"/>
    <w:rsid w:val="00714298"/>
    <w:rsid w:val="00722D48"/>
    <w:rsid w:val="00723FEC"/>
    <w:rsid w:val="00724307"/>
    <w:rsid w:val="007246E3"/>
    <w:rsid w:val="00726D34"/>
    <w:rsid w:val="00726F43"/>
    <w:rsid w:val="007308FE"/>
    <w:rsid w:val="00730FF4"/>
    <w:rsid w:val="007310B9"/>
    <w:rsid w:val="007312AE"/>
    <w:rsid w:val="00731521"/>
    <w:rsid w:val="00732285"/>
    <w:rsid w:val="007338B8"/>
    <w:rsid w:val="0073416A"/>
    <w:rsid w:val="0073434E"/>
    <w:rsid w:val="00734BFF"/>
    <w:rsid w:val="007356B3"/>
    <w:rsid w:val="00735ABC"/>
    <w:rsid w:val="00737943"/>
    <w:rsid w:val="00737FE4"/>
    <w:rsid w:val="00743224"/>
    <w:rsid w:val="007434E8"/>
    <w:rsid w:val="00746818"/>
    <w:rsid w:val="00746870"/>
    <w:rsid w:val="00747819"/>
    <w:rsid w:val="007500A6"/>
    <w:rsid w:val="00750A0D"/>
    <w:rsid w:val="00750A68"/>
    <w:rsid w:val="00751E89"/>
    <w:rsid w:val="00757F8E"/>
    <w:rsid w:val="007601E4"/>
    <w:rsid w:val="00760367"/>
    <w:rsid w:val="00761D2A"/>
    <w:rsid w:val="00763F46"/>
    <w:rsid w:val="00767004"/>
    <w:rsid w:val="00771A43"/>
    <w:rsid w:val="00772C77"/>
    <w:rsid w:val="0077446B"/>
    <w:rsid w:val="00775C6E"/>
    <w:rsid w:val="00775CE9"/>
    <w:rsid w:val="007763B8"/>
    <w:rsid w:val="007764BE"/>
    <w:rsid w:val="007805A7"/>
    <w:rsid w:val="00780DCA"/>
    <w:rsid w:val="00783C7E"/>
    <w:rsid w:val="00783EBD"/>
    <w:rsid w:val="00785CF8"/>
    <w:rsid w:val="00785D72"/>
    <w:rsid w:val="007902A6"/>
    <w:rsid w:val="00790BBE"/>
    <w:rsid w:val="007920BA"/>
    <w:rsid w:val="00796042"/>
    <w:rsid w:val="00796940"/>
    <w:rsid w:val="007A019C"/>
    <w:rsid w:val="007A0268"/>
    <w:rsid w:val="007A0D61"/>
    <w:rsid w:val="007A1156"/>
    <w:rsid w:val="007A2AD7"/>
    <w:rsid w:val="007A2CC9"/>
    <w:rsid w:val="007A3B6A"/>
    <w:rsid w:val="007A4D7F"/>
    <w:rsid w:val="007A559B"/>
    <w:rsid w:val="007A746C"/>
    <w:rsid w:val="007B1050"/>
    <w:rsid w:val="007B1DFA"/>
    <w:rsid w:val="007B27F9"/>
    <w:rsid w:val="007B2ADE"/>
    <w:rsid w:val="007B3C6C"/>
    <w:rsid w:val="007B3F26"/>
    <w:rsid w:val="007B3F75"/>
    <w:rsid w:val="007B5BBE"/>
    <w:rsid w:val="007B5FAC"/>
    <w:rsid w:val="007B739C"/>
    <w:rsid w:val="007B76F8"/>
    <w:rsid w:val="007C1449"/>
    <w:rsid w:val="007C3CA1"/>
    <w:rsid w:val="007C3CA4"/>
    <w:rsid w:val="007C3FD4"/>
    <w:rsid w:val="007C5556"/>
    <w:rsid w:val="007C5F57"/>
    <w:rsid w:val="007C7E00"/>
    <w:rsid w:val="007D0B67"/>
    <w:rsid w:val="007D0CA6"/>
    <w:rsid w:val="007D2538"/>
    <w:rsid w:val="007D2B0F"/>
    <w:rsid w:val="007D3104"/>
    <w:rsid w:val="007D368F"/>
    <w:rsid w:val="007D3918"/>
    <w:rsid w:val="007E049F"/>
    <w:rsid w:val="007E070D"/>
    <w:rsid w:val="007E36D8"/>
    <w:rsid w:val="007E4AF9"/>
    <w:rsid w:val="007E5474"/>
    <w:rsid w:val="007F0CB1"/>
    <w:rsid w:val="007F158D"/>
    <w:rsid w:val="007F284C"/>
    <w:rsid w:val="007F2890"/>
    <w:rsid w:val="007F2C78"/>
    <w:rsid w:val="007F2EA8"/>
    <w:rsid w:val="007F39D9"/>
    <w:rsid w:val="007F3FAA"/>
    <w:rsid w:val="007F40BD"/>
    <w:rsid w:val="007F57FE"/>
    <w:rsid w:val="007F7E9F"/>
    <w:rsid w:val="0080025B"/>
    <w:rsid w:val="008039B7"/>
    <w:rsid w:val="00803C75"/>
    <w:rsid w:val="00803CCD"/>
    <w:rsid w:val="0080401A"/>
    <w:rsid w:val="0080422B"/>
    <w:rsid w:val="00805D57"/>
    <w:rsid w:val="00805F32"/>
    <w:rsid w:val="00810750"/>
    <w:rsid w:val="0081246F"/>
    <w:rsid w:val="00813FC3"/>
    <w:rsid w:val="00815B4F"/>
    <w:rsid w:val="00816F0A"/>
    <w:rsid w:val="00820C6F"/>
    <w:rsid w:val="00820D6A"/>
    <w:rsid w:val="00822BC0"/>
    <w:rsid w:val="00823763"/>
    <w:rsid w:val="00825D66"/>
    <w:rsid w:val="00826152"/>
    <w:rsid w:val="008261D7"/>
    <w:rsid w:val="0082787E"/>
    <w:rsid w:val="008307DA"/>
    <w:rsid w:val="00835391"/>
    <w:rsid w:val="00835D58"/>
    <w:rsid w:val="00835E68"/>
    <w:rsid w:val="008361C1"/>
    <w:rsid w:val="00837BD0"/>
    <w:rsid w:val="00837E1D"/>
    <w:rsid w:val="008415B1"/>
    <w:rsid w:val="00841F5B"/>
    <w:rsid w:val="008443AE"/>
    <w:rsid w:val="00844CFF"/>
    <w:rsid w:val="00846B19"/>
    <w:rsid w:val="00847DFD"/>
    <w:rsid w:val="00851FD1"/>
    <w:rsid w:val="008525FF"/>
    <w:rsid w:val="0085381C"/>
    <w:rsid w:val="00853A45"/>
    <w:rsid w:val="00855104"/>
    <w:rsid w:val="00856475"/>
    <w:rsid w:val="008566B5"/>
    <w:rsid w:val="00860F21"/>
    <w:rsid w:val="00862597"/>
    <w:rsid w:val="0086355D"/>
    <w:rsid w:val="008636C6"/>
    <w:rsid w:val="00863F1D"/>
    <w:rsid w:val="00864793"/>
    <w:rsid w:val="008658C0"/>
    <w:rsid w:val="0086777F"/>
    <w:rsid w:val="00871DE0"/>
    <w:rsid w:val="008727A6"/>
    <w:rsid w:val="00872D19"/>
    <w:rsid w:val="008735ED"/>
    <w:rsid w:val="008737B7"/>
    <w:rsid w:val="0087400A"/>
    <w:rsid w:val="00874406"/>
    <w:rsid w:val="00874DC9"/>
    <w:rsid w:val="00876C12"/>
    <w:rsid w:val="00880858"/>
    <w:rsid w:val="00880D54"/>
    <w:rsid w:val="00881598"/>
    <w:rsid w:val="0088201A"/>
    <w:rsid w:val="0088498F"/>
    <w:rsid w:val="00890612"/>
    <w:rsid w:val="00892C61"/>
    <w:rsid w:val="00897633"/>
    <w:rsid w:val="008A05B1"/>
    <w:rsid w:val="008A1E5F"/>
    <w:rsid w:val="008A251A"/>
    <w:rsid w:val="008A2986"/>
    <w:rsid w:val="008A630D"/>
    <w:rsid w:val="008A6B08"/>
    <w:rsid w:val="008A6F71"/>
    <w:rsid w:val="008B0BC2"/>
    <w:rsid w:val="008B2147"/>
    <w:rsid w:val="008B2AA7"/>
    <w:rsid w:val="008B2D21"/>
    <w:rsid w:val="008B53F4"/>
    <w:rsid w:val="008B6713"/>
    <w:rsid w:val="008B6EA9"/>
    <w:rsid w:val="008B7830"/>
    <w:rsid w:val="008C339A"/>
    <w:rsid w:val="008C3BD7"/>
    <w:rsid w:val="008C5177"/>
    <w:rsid w:val="008C543A"/>
    <w:rsid w:val="008C5721"/>
    <w:rsid w:val="008C760E"/>
    <w:rsid w:val="008D0905"/>
    <w:rsid w:val="008D0FD3"/>
    <w:rsid w:val="008D11F2"/>
    <w:rsid w:val="008D26C8"/>
    <w:rsid w:val="008D3614"/>
    <w:rsid w:val="008D46BF"/>
    <w:rsid w:val="008D4E91"/>
    <w:rsid w:val="008D70CB"/>
    <w:rsid w:val="008D73A5"/>
    <w:rsid w:val="008E0078"/>
    <w:rsid w:val="008E0463"/>
    <w:rsid w:val="008E1706"/>
    <w:rsid w:val="008E1B19"/>
    <w:rsid w:val="008E20A7"/>
    <w:rsid w:val="008E3527"/>
    <w:rsid w:val="008E44B5"/>
    <w:rsid w:val="008E4DC9"/>
    <w:rsid w:val="008E5E34"/>
    <w:rsid w:val="008E5F91"/>
    <w:rsid w:val="008F2305"/>
    <w:rsid w:val="008F3789"/>
    <w:rsid w:val="008F5F7B"/>
    <w:rsid w:val="00900DF1"/>
    <w:rsid w:val="00900ED8"/>
    <w:rsid w:val="009073A2"/>
    <w:rsid w:val="00907D00"/>
    <w:rsid w:val="00910887"/>
    <w:rsid w:val="009112EE"/>
    <w:rsid w:val="009115CA"/>
    <w:rsid w:val="00911E1E"/>
    <w:rsid w:val="00912155"/>
    <w:rsid w:val="00914366"/>
    <w:rsid w:val="009159AC"/>
    <w:rsid w:val="00921A8B"/>
    <w:rsid w:val="0092340A"/>
    <w:rsid w:val="00923BCD"/>
    <w:rsid w:val="009244D2"/>
    <w:rsid w:val="0092459C"/>
    <w:rsid w:val="009273C6"/>
    <w:rsid w:val="00931158"/>
    <w:rsid w:val="00932D2C"/>
    <w:rsid w:val="009332C9"/>
    <w:rsid w:val="00933CD0"/>
    <w:rsid w:val="0093550F"/>
    <w:rsid w:val="009358F9"/>
    <w:rsid w:val="00935AB3"/>
    <w:rsid w:val="00935B7B"/>
    <w:rsid w:val="0093660B"/>
    <w:rsid w:val="0093665A"/>
    <w:rsid w:val="00937619"/>
    <w:rsid w:val="009421E1"/>
    <w:rsid w:val="0094251A"/>
    <w:rsid w:val="00942A68"/>
    <w:rsid w:val="0094660A"/>
    <w:rsid w:val="009466A6"/>
    <w:rsid w:val="00946B17"/>
    <w:rsid w:val="00947761"/>
    <w:rsid w:val="009504C3"/>
    <w:rsid w:val="009541DB"/>
    <w:rsid w:val="00956BEB"/>
    <w:rsid w:val="00960CCD"/>
    <w:rsid w:val="00963314"/>
    <w:rsid w:val="00963B5E"/>
    <w:rsid w:val="00966212"/>
    <w:rsid w:val="00966584"/>
    <w:rsid w:val="00967706"/>
    <w:rsid w:val="00971294"/>
    <w:rsid w:val="00971D4F"/>
    <w:rsid w:val="0097208B"/>
    <w:rsid w:val="00974289"/>
    <w:rsid w:val="00975291"/>
    <w:rsid w:val="0097553A"/>
    <w:rsid w:val="009776D4"/>
    <w:rsid w:val="009812FD"/>
    <w:rsid w:val="0098156B"/>
    <w:rsid w:val="00982799"/>
    <w:rsid w:val="0098427D"/>
    <w:rsid w:val="00984324"/>
    <w:rsid w:val="00985378"/>
    <w:rsid w:val="00985464"/>
    <w:rsid w:val="00985F7B"/>
    <w:rsid w:val="00987225"/>
    <w:rsid w:val="00987EF3"/>
    <w:rsid w:val="00990005"/>
    <w:rsid w:val="0099037E"/>
    <w:rsid w:val="00990FCC"/>
    <w:rsid w:val="00992439"/>
    <w:rsid w:val="0099311B"/>
    <w:rsid w:val="009A00F3"/>
    <w:rsid w:val="009A2577"/>
    <w:rsid w:val="009A5D26"/>
    <w:rsid w:val="009A600F"/>
    <w:rsid w:val="009A692C"/>
    <w:rsid w:val="009B00BB"/>
    <w:rsid w:val="009B06F1"/>
    <w:rsid w:val="009B1909"/>
    <w:rsid w:val="009B5B2A"/>
    <w:rsid w:val="009B6B35"/>
    <w:rsid w:val="009C059C"/>
    <w:rsid w:val="009C1FE8"/>
    <w:rsid w:val="009C27D7"/>
    <w:rsid w:val="009C3D3E"/>
    <w:rsid w:val="009C4ECF"/>
    <w:rsid w:val="009C50E9"/>
    <w:rsid w:val="009C518C"/>
    <w:rsid w:val="009C64C6"/>
    <w:rsid w:val="009C718E"/>
    <w:rsid w:val="009C7495"/>
    <w:rsid w:val="009D14B8"/>
    <w:rsid w:val="009D27C9"/>
    <w:rsid w:val="009D31CA"/>
    <w:rsid w:val="009D3C8A"/>
    <w:rsid w:val="009D503F"/>
    <w:rsid w:val="009D722E"/>
    <w:rsid w:val="009D759D"/>
    <w:rsid w:val="009E06B0"/>
    <w:rsid w:val="009E1B7B"/>
    <w:rsid w:val="009E276C"/>
    <w:rsid w:val="009E2FCC"/>
    <w:rsid w:val="009E306A"/>
    <w:rsid w:val="009E5568"/>
    <w:rsid w:val="009E5B96"/>
    <w:rsid w:val="009E7C78"/>
    <w:rsid w:val="009F1638"/>
    <w:rsid w:val="009F3E62"/>
    <w:rsid w:val="009F4D95"/>
    <w:rsid w:val="009F4EE5"/>
    <w:rsid w:val="009F5F17"/>
    <w:rsid w:val="009F6722"/>
    <w:rsid w:val="009F7E90"/>
    <w:rsid w:val="00A00AA2"/>
    <w:rsid w:val="00A00CD8"/>
    <w:rsid w:val="00A02296"/>
    <w:rsid w:val="00A02ED0"/>
    <w:rsid w:val="00A0375E"/>
    <w:rsid w:val="00A066E9"/>
    <w:rsid w:val="00A07225"/>
    <w:rsid w:val="00A07CAF"/>
    <w:rsid w:val="00A10A9D"/>
    <w:rsid w:val="00A13639"/>
    <w:rsid w:val="00A1635C"/>
    <w:rsid w:val="00A203B7"/>
    <w:rsid w:val="00A25504"/>
    <w:rsid w:val="00A25885"/>
    <w:rsid w:val="00A26460"/>
    <w:rsid w:val="00A2680D"/>
    <w:rsid w:val="00A33BDF"/>
    <w:rsid w:val="00A342B0"/>
    <w:rsid w:val="00A346D4"/>
    <w:rsid w:val="00A375EA"/>
    <w:rsid w:val="00A37F85"/>
    <w:rsid w:val="00A4094F"/>
    <w:rsid w:val="00A40E5F"/>
    <w:rsid w:val="00A40FF8"/>
    <w:rsid w:val="00A4396D"/>
    <w:rsid w:val="00A43B35"/>
    <w:rsid w:val="00A451C9"/>
    <w:rsid w:val="00A45250"/>
    <w:rsid w:val="00A46E32"/>
    <w:rsid w:val="00A47258"/>
    <w:rsid w:val="00A50763"/>
    <w:rsid w:val="00A51255"/>
    <w:rsid w:val="00A5199D"/>
    <w:rsid w:val="00A52D05"/>
    <w:rsid w:val="00A558FB"/>
    <w:rsid w:val="00A574CE"/>
    <w:rsid w:val="00A60B9F"/>
    <w:rsid w:val="00A60BEE"/>
    <w:rsid w:val="00A61EBE"/>
    <w:rsid w:val="00A63AE9"/>
    <w:rsid w:val="00A65124"/>
    <w:rsid w:val="00A66AC2"/>
    <w:rsid w:val="00A66F0C"/>
    <w:rsid w:val="00A67355"/>
    <w:rsid w:val="00A67843"/>
    <w:rsid w:val="00A67EC1"/>
    <w:rsid w:val="00A67FB4"/>
    <w:rsid w:val="00A71142"/>
    <w:rsid w:val="00A72458"/>
    <w:rsid w:val="00A72EF3"/>
    <w:rsid w:val="00A74845"/>
    <w:rsid w:val="00A761FE"/>
    <w:rsid w:val="00A7660F"/>
    <w:rsid w:val="00A778A3"/>
    <w:rsid w:val="00A81B0F"/>
    <w:rsid w:val="00A821C8"/>
    <w:rsid w:val="00A842E0"/>
    <w:rsid w:val="00A846EA"/>
    <w:rsid w:val="00A8503C"/>
    <w:rsid w:val="00A86D3A"/>
    <w:rsid w:val="00A90832"/>
    <w:rsid w:val="00A9162B"/>
    <w:rsid w:val="00A92D77"/>
    <w:rsid w:val="00A932EA"/>
    <w:rsid w:val="00A9423A"/>
    <w:rsid w:val="00A94253"/>
    <w:rsid w:val="00A94B89"/>
    <w:rsid w:val="00A950E0"/>
    <w:rsid w:val="00A95434"/>
    <w:rsid w:val="00AA089F"/>
    <w:rsid w:val="00AA0D96"/>
    <w:rsid w:val="00AA1833"/>
    <w:rsid w:val="00AA24C4"/>
    <w:rsid w:val="00AA2730"/>
    <w:rsid w:val="00AA42D7"/>
    <w:rsid w:val="00AA4EB8"/>
    <w:rsid w:val="00AA6BCA"/>
    <w:rsid w:val="00AB06D1"/>
    <w:rsid w:val="00AB1623"/>
    <w:rsid w:val="00AB1710"/>
    <w:rsid w:val="00AB7B4E"/>
    <w:rsid w:val="00AB7D75"/>
    <w:rsid w:val="00AB7E16"/>
    <w:rsid w:val="00AC2C6D"/>
    <w:rsid w:val="00AC2F25"/>
    <w:rsid w:val="00AC4E79"/>
    <w:rsid w:val="00AC5E7B"/>
    <w:rsid w:val="00AC7960"/>
    <w:rsid w:val="00AD0024"/>
    <w:rsid w:val="00AD297E"/>
    <w:rsid w:val="00AD3174"/>
    <w:rsid w:val="00AD3F36"/>
    <w:rsid w:val="00AD4DE7"/>
    <w:rsid w:val="00AD7599"/>
    <w:rsid w:val="00AE026A"/>
    <w:rsid w:val="00AE151B"/>
    <w:rsid w:val="00AE251F"/>
    <w:rsid w:val="00AE3020"/>
    <w:rsid w:val="00AE326F"/>
    <w:rsid w:val="00AE37B7"/>
    <w:rsid w:val="00AF2183"/>
    <w:rsid w:val="00AF2238"/>
    <w:rsid w:val="00AF2C1D"/>
    <w:rsid w:val="00AF3DFF"/>
    <w:rsid w:val="00AF7B9B"/>
    <w:rsid w:val="00AF7DB6"/>
    <w:rsid w:val="00B03E6D"/>
    <w:rsid w:val="00B05405"/>
    <w:rsid w:val="00B068DF"/>
    <w:rsid w:val="00B10093"/>
    <w:rsid w:val="00B106DC"/>
    <w:rsid w:val="00B10DE0"/>
    <w:rsid w:val="00B128D2"/>
    <w:rsid w:val="00B13E7A"/>
    <w:rsid w:val="00B1539D"/>
    <w:rsid w:val="00B171B3"/>
    <w:rsid w:val="00B175B5"/>
    <w:rsid w:val="00B17B90"/>
    <w:rsid w:val="00B20D91"/>
    <w:rsid w:val="00B21A03"/>
    <w:rsid w:val="00B233DF"/>
    <w:rsid w:val="00B23B80"/>
    <w:rsid w:val="00B253B2"/>
    <w:rsid w:val="00B263E9"/>
    <w:rsid w:val="00B2654F"/>
    <w:rsid w:val="00B266A6"/>
    <w:rsid w:val="00B26F4C"/>
    <w:rsid w:val="00B272F3"/>
    <w:rsid w:val="00B2731B"/>
    <w:rsid w:val="00B301E8"/>
    <w:rsid w:val="00B31814"/>
    <w:rsid w:val="00B32907"/>
    <w:rsid w:val="00B32A01"/>
    <w:rsid w:val="00B345A0"/>
    <w:rsid w:val="00B35647"/>
    <w:rsid w:val="00B370EE"/>
    <w:rsid w:val="00B37DFE"/>
    <w:rsid w:val="00B40476"/>
    <w:rsid w:val="00B40C52"/>
    <w:rsid w:val="00B40CE4"/>
    <w:rsid w:val="00B44A8E"/>
    <w:rsid w:val="00B45F17"/>
    <w:rsid w:val="00B478DC"/>
    <w:rsid w:val="00B51FCF"/>
    <w:rsid w:val="00B52A3B"/>
    <w:rsid w:val="00B5329A"/>
    <w:rsid w:val="00B550B4"/>
    <w:rsid w:val="00B563C8"/>
    <w:rsid w:val="00B567FF"/>
    <w:rsid w:val="00B631E4"/>
    <w:rsid w:val="00B63738"/>
    <w:rsid w:val="00B637E6"/>
    <w:rsid w:val="00B6487F"/>
    <w:rsid w:val="00B6643D"/>
    <w:rsid w:val="00B67CEA"/>
    <w:rsid w:val="00B724E1"/>
    <w:rsid w:val="00B73B95"/>
    <w:rsid w:val="00B75700"/>
    <w:rsid w:val="00B75F08"/>
    <w:rsid w:val="00B76529"/>
    <w:rsid w:val="00B77BE2"/>
    <w:rsid w:val="00B80B6A"/>
    <w:rsid w:val="00B81497"/>
    <w:rsid w:val="00B816E8"/>
    <w:rsid w:val="00B8172E"/>
    <w:rsid w:val="00B81CB3"/>
    <w:rsid w:val="00B83205"/>
    <w:rsid w:val="00B837DB"/>
    <w:rsid w:val="00B83FEA"/>
    <w:rsid w:val="00B8421B"/>
    <w:rsid w:val="00B853CB"/>
    <w:rsid w:val="00B86008"/>
    <w:rsid w:val="00B8701B"/>
    <w:rsid w:val="00B9265C"/>
    <w:rsid w:val="00B931DE"/>
    <w:rsid w:val="00B932CD"/>
    <w:rsid w:val="00B946E7"/>
    <w:rsid w:val="00B957DC"/>
    <w:rsid w:val="00BA1519"/>
    <w:rsid w:val="00BA17F8"/>
    <w:rsid w:val="00BA260B"/>
    <w:rsid w:val="00BA2FB6"/>
    <w:rsid w:val="00BA3257"/>
    <w:rsid w:val="00BA4A12"/>
    <w:rsid w:val="00BA5AEC"/>
    <w:rsid w:val="00BA6C0C"/>
    <w:rsid w:val="00BA70D9"/>
    <w:rsid w:val="00BA7C16"/>
    <w:rsid w:val="00BA7F4E"/>
    <w:rsid w:val="00BB063D"/>
    <w:rsid w:val="00BB1FD5"/>
    <w:rsid w:val="00BB2C67"/>
    <w:rsid w:val="00BB36C8"/>
    <w:rsid w:val="00BB4600"/>
    <w:rsid w:val="00BB737A"/>
    <w:rsid w:val="00BB7B22"/>
    <w:rsid w:val="00BC04D9"/>
    <w:rsid w:val="00BC095A"/>
    <w:rsid w:val="00BC4927"/>
    <w:rsid w:val="00BC6306"/>
    <w:rsid w:val="00BC6834"/>
    <w:rsid w:val="00BC744E"/>
    <w:rsid w:val="00BC77F4"/>
    <w:rsid w:val="00BC780C"/>
    <w:rsid w:val="00BD0A78"/>
    <w:rsid w:val="00BD1D2A"/>
    <w:rsid w:val="00BD3EF1"/>
    <w:rsid w:val="00BD44FB"/>
    <w:rsid w:val="00BD4EF2"/>
    <w:rsid w:val="00BD5522"/>
    <w:rsid w:val="00BD5AAE"/>
    <w:rsid w:val="00BD63E7"/>
    <w:rsid w:val="00BD6BE7"/>
    <w:rsid w:val="00BD7457"/>
    <w:rsid w:val="00BE13E3"/>
    <w:rsid w:val="00BE2E8B"/>
    <w:rsid w:val="00BE3ACB"/>
    <w:rsid w:val="00BE4B2E"/>
    <w:rsid w:val="00BE5334"/>
    <w:rsid w:val="00BE766A"/>
    <w:rsid w:val="00BF0341"/>
    <w:rsid w:val="00BF173D"/>
    <w:rsid w:val="00BF20AA"/>
    <w:rsid w:val="00BF2CE8"/>
    <w:rsid w:val="00BF53B4"/>
    <w:rsid w:val="00BF7596"/>
    <w:rsid w:val="00C00199"/>
    <w:rsid w:val="00C00AA7"/>
    <w:rsid w:val="00C02E35"/>
    <w:rsid w:val="00C0365B"/>
    <w:rsid w:val="00C04487"/>
    <w:rsid w:val="00C0526C"/>
    <w:rsid w:val="00C07394"/>
    <w:rsid w:val="00C07B08"/>
    <w:rsid w:val="00C07FDD"/>
    <w:rsid w:val="00C10ED4"/>
    <w:rsid w:val="00C1244F"/>
    <w:rsid w:val="00C1397B"/>
    <w:rsid w:val="00C14EF1"/>
    <w:rsid w:val="00C200D0"/>
    <w:rsid w:val="00C2172C"/>
    <w:rsid w:val="00C23FB2"/>
    <w:rsid w:val="00C25CF8"/>
    <w:rsid w:val="00C26FDD"/>
    <w:rsid w:val="00C279C6"/>
    <w:rsid w:val="00C3001D"/>
    <w:rsid w:val="00C306BE"/>
    <w:rsid w:val="00C30BE4"/>
    <w:rsid w:val="00C30DE4"/>
    <w:rsid w:val="00C30E99"/>
    <w:rsid w:val="00C32125"/>
    <w:rsid w:val="00C33F24"/>
    <w:rsid w:val="00C35640"/>
    <w:rsid w:val="00C35CE3"/>
    <w:rsid w:val="00C36AB5"/>
    <w:rsid w:val="00C37A68"/>
    <w:rsid w:val="00C40A73"/>
    <w:rsid w:val="00C40C1B"/>
    <w:rsid w:val="00C40F3E"/>
    <w:rsid w:val="00C438D5"/>
    <w:rsid w:val="00C456CC"/>
    <w:rsid w:val="00C46BA4"/>
    <w:rsid w:val="00C47764"/>
    <w:rsid w:val="00C47BA6"/>
    <w:rsid w:val="00C50056"/>
    <w:rsid w:val="00C512A0"/>
    <w:rsid w:val="00C515E7"/>
    <w:rsid w:val="00C52762"/>
    <w:rsid w:val="00C54EA7"/>
    <w:rsid w:val="00C553E3"/>
    <w:rsid w:val="00C5715D"/>
    <w:rsid w:val="00C571FB"/>
    <w:rsid w:val="00C60DD7"/>
    <w:rsid w:val="00C614AF"/>
    <w:rsid w:val="00C615D9"/>
    <w:rsid w:val="00C62753"/>
    <w:rsid w:val="00C62D90"/>
    <w:rsid w:val="00C62DEE"/>
    <w:rsid w:val="00C63156"/>
    <w:rsid w:val="00C6350D"/>
    <w:rsid w:val="00C653D7"/>
    <w:rsid w:val="00C65D12"/>
    <w:rsid w:val="00C65D74"/>
    <w:rsid w:val="00C66B91"/>
    <w:rsid w:val="00C705DF"/>
    <w:rsid w:val="00C71730"/>
    <w:rsid w:val="00C7178E"/>
    <w:rsid w:val="00C729BC"/>
    <w:rsid w:val="00C72F4F"/>
    <w:rsid w:val="00C73A88"/>
    <w:rsid w:val="00C741F9"/>
    <w:rsid w:val="00C744D3"/>
    <w:rsid w:val="00C75F73"/>
    <w:rsid w:val="00C76A52"/>
    <w:rsid w:val="00C76C36"/>
    <w:rsid w:val="00C772F7"/>
    <w:rsid w:val="00C81CC4"/>
    <w:rsid w:val="00C85425"/>
    <w:rsid w:val="00C8690F"/>
    <w:rsid w:val="00C86C93"/>
    <w:rsid w:val="00C87ACD"/>
    <w:rsid w:val="00C87EFB"/>
    <w:rsid w:val="00C9132D"/>
    <w:rsid w:val="00C91738"/>
    <w:rsid w:val="00C93042"/>
    <w:rsid w:val="00C937F1"/>
    <w:rsid w:val="00C9441F"/>
    <w:rsid w:val="00C96C7D"/>
    <w:rsid w:val="00C97692"/>
    <w:rsid w:val="00CA18C6"/>
    <w:rsid w:val="00CA19FA"/>
    <w:rsid w:val="00CA1A05"/>
    <w:rsid w:val="00CA486B"/>
    <w:rsid w:val="00CA4989"/>
    <w:rsid w:val="00CB074D"/>
    <w:rsid w:val="00CB22D6"/>
    <w:rsid w:val="00CB2C34"/>
    <w:rsid w:val="00CB3A79"/>
    <w:rsid w:val="00CB3D8B"/>
    <w:rsid w:val="00CB4699"/>
    <w:rsid w:val="00CB52A8"/>
    <w:rsid w:val="00CB538F"/>
    <w:rsid w:val="00CC0AAA"/>
    <w:rsid w:val="00CC16D4"/>
    <w:rsid w:val="00CC4D89"/>
    <w:rsid w:val="00CC5F30"/>
    <w:rsid w:val="00CD3B46"/>
    <w:rsid w:val="00CD4049"/>
    <w:rsid w:val="00CD43D4"/>
    <w:rsid w:val="00CD49F0"/>
    <w:rsid w:val="00CD4E35"/>
    <w:rsid w:val="00CD5462"/>
    <w:rsid w:val="00CD61AE"/>
    <w:rsid w:val="00CD78C9"/>
    <w:rsid w:val="00CE2406"/>
    <w:rsid w:val="00CE2E7D"/>
    <w:rsid w:val="00CE30A0"/>
    <w:rsid w:val="00CE691D"/>
    <w:rsid w:val="00CE6E88"/>
    <w:rsid w:val="00CF0E62"/>
    <w:rsid w:val="00CF3FCD"/>
    <w:rsid w:val="00CF4A8A"/>
    <w:rsid w:val="00CF5F6E"/>
    <w:rsid w:val="00CF61EC"/>
    <w:rsid w:val="00D00C33"/>
    <w:rsid w:val="00D012B6"/>
    <w:rsid w:val="00D019AF"/>
    <w:rsid w:val="00D02B3B"/>
    <w:rsid w:val="00D053F3"/>
    <w:rsid w:val="00D05BEF"/>
    <w:rsid w:val="00D06388"/>
    <w:rsid w:val="00D11918"/>
    <w:rsid w:val="00D11AEB"/>
    <w:rsid w:val="00D1478B"/>
    <w:rsid w:val="00D16B4C"/>
    <w:rsid w:val="00D17133"/>
    <w:rsid w:val="00D17BC5"/>
    <w:rsid w:val="00D21A3F"/>
    <w:rsid w:val="00D22990"/>
    <w:rsid w:val="00D233A4"/>
    <w:rsid w:val="00D277A3"/>
    <w:rsid w:val="00D30080"/>
    <w:rsid w:val="00D30C06"/>
    <w:rsid w:val="00D32F9B"/>
    <w:rsid w:val="00D33280"/>
    <w:rsid w:val="00D34D16"/>
    <w:rsid w:val="00D35228"/>
    <w:rsid w:val="00D35A90"/>
    <w:rsid w:val="00D36503"/>
    <w:rsid w:val="00D366ED"/>
    <w:rsid w:val="00D36BEF"/>
    <w:rsid w:val="00D418E3"/>
    <w:rsid w:val="00D4324F"/>
    <w:rsid w:val="00D4454E"/>
    <w:rsid w:val="00D45CE9"/>
    <w:rsid w:val="00D47F04"/>
    <w:rsid w:val="00D502A9"/>
    <w:rsid w:val="00D5041A"/>
    <w:rsid w:val="00D50A42"/>
    <w:rsid w:val="00D51312"/>
    <w:rsid w:val="00D519A4"/>
    <w:rsid w:val="00D52E46"/>
    <w:rsid w:val="00D55515"/>
    <w:rsid w:val="00D55DA4"/>
    <w:rsid w:val="00D5643D"/>
    <w:rsid w:val="00D56624"/>
    <w:rsid w:val="00D567A4"/>
    <w:rsid w:val="00D573AB"/>
    <w:rsid w:val="00D57F0F"/>
    <w:rsid w:val="00D60326"/>
    <w:rsid w:val="00D60399"/>
    <w:rsid w:val="00D619A8"/>
    <w:rsid w:val="00D61D94"/>
    <w:rsid w:val="00D62B51"/>
    <w:rsid w:val="00D63D5E"/>
    <w:rsid w:val="00D63F8A"/>
    <w:rsid w:val="00D64038"/>
    <w:rsid w:val="00D64644"/>
    <w:rsid w:val="00D65C01"/>
    <w:rsid w:val="00D67FB6"/>
    <w:rsid w:val="00D72E84"/>
    <w:rsid w:val="00D73325"/>
    <w:rsid w:val="00D73419"/>
    <w:rsid w:val="00D738F6"/>
    <w:rsid w:val="00D73FAA"/>
    <w:rsid w:val="00D74A9A"/>
    <w:rsid w:val="00D7506C"/>
    <w:rsid w:val="00D76A31"/>
    <w:rsid w:val="00D76CFD"/>
    <w:rsid w:val="00D77392"/>
    <w:rsid w:val="00D77AB5"/>
    <w:rsid w:val="00D77E13"/>
    <w:rsid w:val="00D81576"/>
    <w:rsid w:val="00D81787"/>
    <w:rsid w:val="00D81B77"/>
    <w:rsid w:val="00D8514F"/>
    <w:rsid w:val="00D903BD"/>
    <w:rsid w:val="00D92638"/>
    <w:rsid w:val="00D932E8"/>
    <w:rsid w:val="00D945B3"/>
    <w:rsid w:val="00D94CCC"/>
    <w:rsid w:val="00D95857"/>
    <w:rsid w:val="00D96EF8"/>
    <w:rsid w:val="00DA2BA5"/>
    <w:rsid w:val="00DA3318"/>
    <w:rsid w:val="00DA3841"/>
    <w:rsid w:val="00DA4CB5"/>
    <w:rsid w:val="00DA4DC5"/>
    <w:rsid w:val="00DA7339"/>
    <w:rsid w:val="00DA7627"/>
    <w:rsid w:val="00DB0A85"/>
    <w:rsid w:val="00DB1BD2"/>
    <w:rsid w:val="00DB29AE"/>
    <w:rsid w:val="00DB300D"/>
    <w:rsid w:val="00DB360D"/>
    <w:rsid w:val="00DB3672"/>
    <w:rsid w:val="00DB494A"/>
    <w:rsid w:val="00DB5DA2"/>
    <w:rsid w:val="00DC03F5"/>
    <w:rsid w:val="00DC0FB2"/>
    <w:rsid w:val="00DC1179"/>
    <w:rsid w:val="00DC2047"/>
    <w:rsid w:val="00DC2B66"/>
    <w:rsid w:val="00DC3504"/>
    <w:rsid w:val="00DC3900"/>
    <w:rsid w:val="00DC4A8F"/>
    <w:rsid w:val="00DC4F00"/>
    <w:rsid w:val="00DC4F62"/>
    <w:rsid w:val="00DC545E"/>
    <w:rsid w:val="00DC5772"/>
    <w:rsid w:val="00DC6D1C"/>
    <w:rsid w:val="00DD0E2F"/>
    <w:rsid w:val="00DD1094"/>
    <w:rsid w:val="00DD260B"/>
    <w:rsid w:val="00DD3904"/>
    <w:rsid w:val="00DD5294"/>
    <w:rsid w:val="00DD5A97"/>
    <w:rsid w:val="00DD5E1B"/>
    <w:rsid w:val="00DD7C75"/>
    <w:rsid w:val="00DE00FB"/>
    <w:rsid w:val="00DE0B02"/>
    <w:rsid w:val="00DE10B2"/>
    <w:rsid w:val="00DE33B0"/>
    <w:rsid w:val="00DE33F4"/>
    <w:rsid w:val="00DE4777"/>
    <w:rsid w:val="00DE4BAE"/>
    <w:rsid w:val="00DE61A8"/>
    <w:rsid w:val="00DF2207"/>
    <w:rsid w:val="00DF23A3"/>
    <w:rsid w:val="00DF2A14"/>
    <w:rsid w:val="00DF3B68"/>
    <w:rsid w:val="00DF58CF"/>
    <w:rsid w:val="00DF74AD"/>
    <w:rsid w:val="00DF74E8"/>
    <w:rsid w:val="00DF77A7"/>
    <w:rsid w:val="00DF7D43"/>
    <w:rsid w:val="00DF7F2B"/>
    <w:rsid w:val="00E00342"/>
    <w:rsid w:val="00E005B6"/>
    <w:rsid w:val="00E0235E"/>
    <w:rsid w:val="00E026E1"/>
    <w:rsid w:val="00E02F6C"/>
    <w:rsid w:val="00E064BF"/>
    <w:rsid w:val="00E0726C"/>
    <w:rsid w:val="00E079CE"/>
    <w:rsid w:val="00E11155"/>
    <w:rsid w:val="00E116A7"/>
    <w:rsid w:val="00E116DF"/>
    <w:rsid w:val="00E131DA"/>
    <w:rsid w:val="00E133D2"/>
    <w:rsid w:val="00E15800"/>
    <w:rsid w:val="00E1691F"/>
    <w:rsid w:val="00E20343"/>
    <w:rsid w:val="00E20F1B"/>
    <w:rsid w:val="00E21883"/>
    <w:rsid w:val="00E21C99"/>
    <w:rsid w:val="00E22ACE"/>
    <w:rsid w:val="00E23B0E"/>
    <w:rsid w:val="00E23DB7"/>
    <w:rsid w:val="00E23FD3"/>
    <w:rsid w:val="00E24D80"/>
    <w:rsid w:val="00E25114"/>
    <w:rsid w:val="00E25854"/>
    <w:rsid w:val="00E2669A"/>
    <w:rsid w:val="00E30B12"/>
    <w:rsid w:val="00E30B5C"/>
    <w:rsid w:val="00E3413C"/>
    <w:rsid w:val="00E349E1"/>
    <w:rsid w:val="00E34BFC"/>
    <w:rsid w:val="00E35A7E"/>
    <w:rsid w:val="00E35BAF"/>
    <w:rsid w:val="00E37188"/>
    <w:rsid w:val="00E374F4"/>
    <w:rsid w:val="00E37543"/>
    <w:rsid w:val="00E37904"/>
    <w:rsid w:val="00E406FC"/>
    <w:rsid w:val="00E41240"/>
    <w:rsid w:val="00E42359"/>
    <w:rsid w:val="00E430BA"/>
    <w:rsid w:val="00E4526D"/>
    <w:rsid w:val="00E45D01"/>
    <w:rsid w:val="00E45E5A"/>
    <w:rsid w:val="00E46351"/>
    <w:rsid w:val="00E467D3"/>
    <w:rsid w:val="00E47DC2"/>
    <w:rsid w:val="00E50DD2"/>
    <w:rsid w:val="00E517B6"/>
    <w:rsid w:val="00E5274B"/>
    <w:rsid w:val="00E52825"/>
    <w:rsid w:val="00E531F7"/>
    <w:rsid w:val="00E54AA8"/>
    <w:rsid w:val="00E55D10"/>
    <w:rsid w:val="00E57456"/>
    <w:rsid w:val="00E60477"/>
    <w:rsid w:val="00E61F40"/>
    <w:rsid w:val="00E62A84"/>
    <w:rsid w:val="00E65E7B"/>
    <w:rsid w:val="00E67B3C"/>
    <w:rsid w:val="00E729A1"/>
    <w:rsid w:val="00E73C79"/>
    <w:rsid w:val="00E7493D"/>
    <w:rsid w:val="00E74A8A"/>
    <w:rsid w:val="00E755AF"/>
    <w:rsid w:val="00E7564E"/>
    <w:rsid w:val="00E75B49"/>
    <w:rsid w:val="00E75D42"/>
    <w:rsid w:val="00E76A64"/>
    <w:rsid w:val="00E77B8A"/>
    <w:rsid w:val="00E808D9"/>
    <w:rsid w:val="00E80D07"/>
    <w:rsid w:val="00E81E9E"/>
    <w:rsid w:val="00E82ABC"/>
    <w:rsid w:val="00E83117"/>
    <w:rsid w:val="00E835BD"/>
    <w:rsid w:val="00E84275"/>
    <w:rsid w:val="00E856E6"/>
    <w:rsid w:val="00E863D6"/>
    <w:rsid w:val="00E868DB"/>
    <w:rsid w:val="00E90B01"/>
    <w:rsid w:val="00E92B97"/>
    <w:rsid w:val="00E964D4"/>
    <w:rsid w:val="00E96731"/>
    <w:rsid w:val="00E9715D"/>
    <w:rsid w:val="00EA137E"/>
    <w:rsid w:val="00EA2A3C"/>
    <w:rsid w:val="00EA419A"/>
    <w:rsid w:val="00EA4959"/>
    <w:rsid w:val="00EA4A23"/>
    <w:rsid w:val="00EB1F9F"/>
    <w:rsid w:val="00EB2DE1"/>
    <w:rsid w:val="00EB3486"/>
    <w:rsid w:val="00EB34A4"/>
    <w:rsid w:val="00EB3766"/>
    <w:rsid w:val="00EB3F38"/>
    <w:rsid w:val="00EB54FF"/>
    <w:rsid w:val="00EC2DCE"/>
    <w:rsid w:val="00EC3124"/>
    <w:rsid w:val="00EC5271"/>
    <w:rsid w:val="00EC62D6"/>
    <w:rsid w:val="00EC63E6"/>
    <w:rsid w:val="00ED04EE"/>
    <w:rsid w:val="00ED04F2"/>
    <w:rsid w:val="00ED05E2"/>
    <w:rsid w:val="00ED074A"/>
    <w:rsid w:val="00ED09A2"/>
    <w:rsid w:val="00ED0BB3"/>
    <w:rsid w:val="00ED2113"/>
    <w:rsid w:val="00ED251E"/>
    <w:rsid w:val="00ED37CA"/>
    <w:rsid w:val="00ED689D"/>
    <w:rsid w:val="00ED70BA"/>
    <w:rsid w:val="00ED7A2A"/>
    <w:rsid w:val="00ED7B82"/>
    <w:rsid w:val="00ED7EC7"/>
    <w:rsid w:val="00EE3741"/>
    <w:rsid w:val="00EE5523"/>
    <w:rsid w:val="00EE57FA"/>
    <w:rsid w:val="00EE715C"/>
    <w:rsid w:val="00EE7676"/>
    <w:rsid w:val="00EF081E"/>
    <w:rsid w:val="00EF09E4"/>
    <w:rsid w:val="00EF0F96"/>
    <w:rsid w:val="00EF2E3D"/>
    <w:rsid w:val="00EF3B89"/>
    <w:rsid w:val="00EF4A16"/>
    <w:rsid w:val="00EF6838"/>
    <w:rsid w:val="00EF7199"/>
    <w:rsid w:val="00F009D4"/>
    <w:rsid w:val="00F02A6B"/>
    <w:rsid w:val="00F03DBE"/>
    <w:rsid w:val="00F044E6"/>
    <w:rsid w:val="00F04A28"/>
    <w:rsid w:val="00F04CD2"/>
    <w:rsid w:val="00F0580A"/>
    <w:rsid w:val="00F0609B"/>
    <w:rsid w:val="00F06F2B"/>
    <w:rsid w:val="00F07E98"/>
    <w:rsid w:val="00F120B0"/>
    <w:rsid w:val="00F1389A"/>
    <w:rsid w:val="00F13D2A"/>
    <w:rsid w:val="00F15F34"/>
    <w:rsid w:val="00F166D6"/>
    <w:rsid w:val="00F176E5"/>
    <w:rsid w:val="00F230AC"/>
    <w:rsid w:val="00F27902"/>
    <w:rsid w:val="00F32EE3"/>
    <w:rsid w:val="00F339C1"/>
    <w:rsid w:val="00F33E0F"/>
    <w:rsid w:val="00F348B1"/>
    <w:rsid w:val="00F34EF2"/>
    <w:rsid w:val="00F34FC3"/>
    <w:rsid w:val="00F42B24"/>
    <w:rsid w:val="00F43B0F"/>
    <w:rsid w:val="00F45916"/>
    <w:rsid w:val="00F466EF"/>
    <w:rsid w:val="00F5012F"/>
    <w:rsid w:val="00F501C9"/>
    <w:rsid w:val="00F5259B"/>
    <w:rsid w:val="00F53212"/>
    <w:rsid w:val="00F54906"/>
    <w:rsid w:val="00F56069"/>
    <w:rsid w:val="00F57B4E"/>
    <w:rsid w:val="00F61DB3"/>
    <w:rsid w:val="00F627B6"/>
    <w:rsid w:val="00F645D2"/>
    <w:rsid w:val="00F64C15"/>
    <w:rsid w:val="00F663A9"/>
    <w:rsid w:val="00F6663C"/>
    <w:rsid w:val="00F66FF6"/>
    <w:rsid w:val="00F719EE"/>
    <w:rsid w:val="00F72D3E"/>
    <w:rsid w:val="00F7329C"/>
    <w:rsid w:val="00F733A1"/>
    <w:rsid w:val="00F7549B"/>
    <w:rsid w:val="00F80B03"/>
    <w:rsid w:val="00F80E9E"/>
    <w:rsid w:val="00F82F67"/>
    <w:rsid w:val="00F83D3A"/>
    <w:rsid w:val="00F8411E"/>
    <w:rsid w:val="00F91AD9"/>
    <w:rsid w:val="00F925A6"/>
    <w:rsid w:val="00F94108"/>
    <w:rsid w:val="00F942E7"/>
    <w:rsid w:val="00F952FA"/>
    <w:rsid w:val="00F95D85"/>
    <w:rsid w:val="00FA0040"/>
    <w:rsid w:val="00FA03FB"/>
    <w:rsid w:val="00FA0AD1"/>
    <w:rsid w:val="00FA0DE1"/>
    <w:rsid w:val="00FA1D72"/>
    <w:rsid w:val="00FA2EA8"/>
    <w:rsid w:val="00FA339C"/>
    <w:rsid w:val="00FA6F7D"/>
    <w:rsid w:val="00FA7038"/>
    <w:rsid w:val="00FA74CB"/>
    <w:rsid w:val="00FB1FBE"/>
    <w:rsid w:val="00FB22E1"/>
    <w:rsid w:val="00FB2ABE"/>
    <w:rsid w:val="00FB439C"/>
    <w:rsid w:val="00FB59D0"/>
    <w:rsid w:val="00FB5EFA"/>
    <w:rsid w:val="00FB5FB6"/>
    <w:rsid w:val="00FB71EB"/>
    <w:rsid w:val="00FB78A7"/>
    <w:rsid w:val="00FC06C1"/>
    <w:rsid w:val="00FC4192"/>
    <w:rsid w:val="00FC5195"/>
    <w:rsid w:val="00FC5B93"/>
    <w:rsid w:val="00FC6BB4"/>
    <w:rsid w:val="00FC6D1B"/>
    <w:rsid w:val="00FC7334"/>
    <w:rsid w:val="00FC734B"/>
    <w:rsid w:val="00FC77CE"/>
    <w:rsid w:val="00FD117E"/>
    <w:rsid w:val="00FD1312"/>
    <w:rsid w:val="00FD1480"/>
    <w:rsid w:val="00FD1985"/>
    <w:rsid w:val="00FD2B85"/>
    <w:rsid w:val="00FD54CA"/>
    <w:rsid w:val="00FD580E"/>
    <w:rsid w:val="00FD5CBE"/>
    <w:rsid w:val="00FE0A3C"/>
    <w:rsid w:val="00FE0FE9"/>
    <w:rsid w:val="00FE2651"/>
    <w:rsid w:val="00FE4175"/>
    <w:rsid w:val="00FE7721"/>
    <w:rsid w:val="00FF36FD"/>
    <w:rsid w:val="00FF3A6C"/>
    <w:rsid w:val="00FF3ED3"/>
    <w:rsid w:val="00FF60DC"/>
    <w:rsid w:val="00FF7646"/>
    <w:rsid w:val="00FF7C06"/>
    <w:rsid w:val="00FF7CF2"/>
    <w:rsid w:val="012FE874"/>
    <w:rsid w:val="076710A2"/>
    <w:rsid w:val="081B73A3"/>
    <w:rsid w:val="0C3732A0"/>
    <w:rsid w:val="0EA3AE1E"/>
    <w:rsid w:val="10198DCB"/>
    <w:rsid w:val="1028CC44"/>
    <w:rsid w:val="14ADC3EF"/>
    <w:rsid w:val="15947B35"/>
    <w:rsid w:val="15D89F32"/>
    <w:rsid w:val="19797AEF"/>
    <w:rsid w:val="19B6862D"/>
    <w:rsid w:val="1A0972E9"/>
    <w:rsid w:val="1B8F7816"/>
    <w:rsid w:val="22289E60"/>
    <w:rsid w:val="22B9B001"/>
    <w:rsid w:val="23F31CFD"/>
    <w:rsid w:val="26541149"/>
    <w:rsid w:val="265E3698"/>
    <w:rsid w:val="26CED346"/>
    <w:rsid w:val="29E7BC70"/>
    <w:rsid w:val="2A9123E8"/>
    <w:rsid w:val="2DF117DA"/>
    <w:rsid w:val="3211AEC0"/>
    <w:rsid w:val="343FA28C"/>
    <w:rsid w:val="40C19D88"/>
    <w:rsid w:val="40D5C5AC"/>
    <w:rsid w:val="419234C4"/>
    <w:rsid w:val="46766E50"/>
    <w:rsid w:val="4D78B36E"/>
    <w:rsid w:val="4F957140"/>
    <w:rsid w:val="4FF8795C"/>
    <w:rsid w:val="4FF89E9E"/>
    <w:rsid w:val="515C28AF"/>
    <w:rsid w:val="5C4D3490"/>
    <w:rsid w:val="5C7FFBC6"/>
    <w:rsid w:val="5F518AAC"/>
    <w:rsid w:val="682D4B6E"/>
    <w:rsid w:val="6D6BC446"/>
    <w:rsid w:val="7714390B"/>
    <w:rsid w:val="7F71D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9A81B8D6-D602-4122-B122-5D306468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David Marlow</DisplayName>
        <AccountId>12</AccountId>
        <AccountType/>
      </UserInfo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MediaLengthInSeconds xmlns="4ae6bcc1-21b7-4e75-ba3c-c78bac37a35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2186a387-fe05-4476-8c09-77d8025d58ca"/>
    <ds:schemaRef ds:uri="4ae6bcc1-21b7-4e75-ba3c-c78bac37a3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1CD213-01CB-471E-91A2-63ACD4726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2024-09-11T14:11:00Z</cp:lastPrinted>
  <dcterms:created xsi:type="dcterms:W3CDTF">2024-09-11T14:12:00Z</dcterms:created>
  <dcterms:modified xsi:type="dcterms:W3CDTF">2024-09-11T14:12:00Z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56400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